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3P/4/2025 z 27. 10. 2025</w:t>
      </w:r>
    </w:p>
    <w:p>
      <w:r>
        <w:t>Rozsudok Mestského súdu Bratislava II z 27. októbra 2025, sp. zn. 3P/4/2025, ECLI:SK:MSBA2:2025:1225200087.4</w:t>
      </w:r>
    </w:p>
    <w:p>
      <w:r>
        <w:t>Súd: Mestský súd Bratislava II</w:t>
      </w:r>
    </w:p>
    <w:p>
      <w:r>
        <w:t>Spisová značka: 3P/4/2025</w:t>
      </w:r>
    </w:p>
    <w:p>
      <w:r>
        <w:t>ECLI: ECLI:SK:MSBA2:2025:1225200087.4</w:t>
      </w:r>
    </w:p>
    <w:p>
      <w:r>
        <w:t>Dátum vydania: 27. 10.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3P/4/2025 1225200087 27. 10. 2025 Mgr. Katarína Škultétyová ECLI:SK:MSBA2:2025:1225200087.4</w:t>
      </w:r>
    </w:p>
    <w:p>
      <w:r>
        <w:t>ROZSUDOK V MENE SLOVENSKEJ REPUBLIKY Mestský súd Bratislava II v konaní pred sudkyňou Mgr. Katarínou Škultétyovou v právnej veci starostlivosti súdu o maloleté dieťa: X. I., Z. XX.XX.XXXX, zastúpené kolíznym opatrovníkom: Úrad práce, sociálnych vecí a rodiny Bratislava, odbor sociálnych vecí a rodiny, oddelenie sociálnoprávnej ochrany detí a sociálnej kurately, so sídlom Vazovova 7/A, 816 16 Bratislava, matky: H. N., Z. XX.XX.XXXX, K. B. P. XX, B. a otca: X. I., Z. XX.XX.XXXX, K. B. V. A. XXX, K., v konaní o návrhu otca na zníženie výživného a o návrhu matky na zvýšenie výživného, takto rozhodol: I. Súd návrh otca z a m i e t a. II. Súd konanie o návrhu matky na zvýšenie výživného z a s t a v u j e. III. Žiaden z účastníkov n e m á nárok na náhradu trov konania. Poučenie: Písomné vyhotovenie rozsudku neobsahuje odôvodnenie, pretože rozsudok bol vyhlásený na pojednávaní za prítomnosti všetkých účastníkov, ktorí sa vzdali odvolania proti rozsudku (§ 221 písm. a) zákona č. 160/2015 Z. z. Civilného sporového poriadku, ďalej len „CSP“). Vzhľadom na skutočnosť, že účastníci sa po vyhlásení rozsudku vzdali práva podať odvolanie, odvolanie účastníkov bude právne neúčinné a rozsudok nadobudne právoplatnosť dňom doručenia (§ 368 CSP).</w:t>
      </w:r>
    </w:p>
    <w:p/>
    <w:p>
      <w:r>
        <w:t>Zdroj: KAUZIS.SK – https://www.kauzis.sk/judikatura/r/ECLI:SK:MSBA2:2025:1225200087.4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