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 sp. zn. 40P/9/2025 z 22. 5. 2025</w:t>
      </w:r>
    </w:p>
    <w:p>
      <w:r>
        <w:t>Rozsudok Mestského súdu Bratislava II z 22. mája 2025, sp. zn. 40P/9/2025, ECLI:SK:MSBA2:2025:1225200220.3</w:t>
      </w:r>
    </w:p>
    <w:p>
      <w:r>
        <w:t>Súd: Mestský súd Bratislava II</w:t>
      </w:r>
    </w:p>
    <w:p>
      <w:r>
        <w:t>Spisová značka: 40P/9/2025</w:t>
      </w:r>
    </w:p>
    <w:p>
      <w:r>
        <w:t>ECLI: ECLI:SK:MSBA2:2025:1225200220.3</w:t>
      </w:r>
    </w:p>
    <w:p>
      <w:r>
        <w:t>Dátum vydania: 22. 5.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40P/9/2025 1225200220 22. 05. 2025 JUDr. Dáša Onuferová ECLI:SK:MSBA2:2025:1225200220.3</w:t>
      </w:r>
    </w:p>
    <w:p>
      <w:r>
        <w:t>ROZSUDOK V MENE SLOVENSKEJ REPUBLIKY Mestský súd Bratislava II, v konaní pred sudkyňou JUDr. Dašou Onuferovou, v právnej veci starostlivosti súdu o maloleté deti: A. B., narodená XX.XX.XXXX a C. B., nar. XX.XX.XXXX, obe v konaní zastúpené kolíznym opatrovníkom: Úrad práce, sociálnych vecí a rodiny Bratislava, odbor sociálnych vecí a rodiny, so sídlom Vazovova 7/A, Bratislava, deti rodičov: otca – A. B., narodený XX.XX.XXXX, bytom B. X, D., matky – D. E. B., rodená F., narodená XX.XX.XXXX, bytom B. X, D., v konaní právne zastúpená: JUDr. Ingrid Zlochová, advokátka, so sídlom Galvaniho 12, Bratislava, o zmenu úpravy práv a povinností rodičov k maloletým deťom, takto rozhodol: I. Súd schvaľuje rodičovskú dohodu, podľa ktorej sa mení rozsudok Okresného súdu Bratislava II, sp. zn. 28P/204/2017 – 38 zo dňa 29.05.2018 nasledovne: Otec sa zaväzuje platiť výživné na maloleté dieťa: A. B., narodená XX.XX.XXXX v sume 280,- Eur mesačne, ktorú je otec povinný zasielať k rukám matky maloletého dieťaťa, vždy do 15-dňa v mesiaci vopred s účinnosťou od 21.01.2025. Zročné výživné na maloleté dieťa: A. B., narodená XX.XX.XXXX za obdobie od 21.01.2025 do 22.05.2025, spolu v sume 200,- Eur sa otec zaväzuje zaplatiť jednorazovo spolu so zaplatením bežného výživného k 15.06.2025. Otec sa zaväzuje prispievať na výživu maloletého dieťaťa: C. B., nar. XX.XX.XXXX sumou 250,- Eur mesačne, ktorú je otec povinný zasielať k rukám matky maloletého dieťaťa, vždy do 15-dňa v mesiaci vopred s účinnosťou od 21.01.2025. Zročné výživné na maloleté dieťa: C. B., nar. XX.XX.XXXX za obdobie od 21.01.2025 do 22.05.2025, spolu v sume 200,- Eur sa otec zaväzuje zaplatiť jednorazovo spolu so zaplatením bežného výživného k 15.06.2025. V zostávajúcej časti je predmetný rozsudok nezmenený. II. Žiaden z účastníkov nemá nárok na náhradu trov konania. odôvodnenie: 1. Písomné vyhotovenie rozsudku nemusí obsahovať odôvodnenie, ak je na pojednávaní vyhlásený rozsudok za prítomnosti všetkých strán alebo ich zástupcov, ktorí sa vzdajú odvolania/ § 221 písm. a) zákona č. 160/2015 Z.z. Civilný sporový poriadok/.</w:t>
      </w:r>
    </w:p>
    <w:p>
      <w:r>
        <w:t>Poučenie: Bez právnych účinkov podajú odvolanie všetci účastníci, ktorí sa vzdali odvolania, účinne voči súdu po vyhlásení rozsudku písomne do zápisnice na pojednávaní.</w:t>
      </w:r>
    </w:p>
    <w:p/>
    <w:p>
      <w:r>
        <w:t>Zdroj: KAUZIS.SK – https://www.kauzis.sk/judikatura/r/ECLI:SK:MSBA2:2025:1225200220.3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