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28P/19/2025 z 13. 2. 2025</w:t>
      </w:r>
    </w:p>
    <w:p>
      <w:r>
        <w:t>Uznesenie Mestského súdu Bratislava II z 13. februára 2025, sp. zn. 28P/19/2025, ECLI:SK:MSBA2:2025:1225200437.2</w:t>
      </w:r>
    </w:p>
    <w:p>
      <w:r>
        <w:t>Súd: Mestský súd Bratislava II</w:t>
      </w:r>
    </w:p>
    <w:p>
      <w:r>
        <w:t>Spisová značka: 28P/19/2025</w:t>
      </w:r>
    </w:p>
    <w:p>
      <w:r>
        <w:t>ECLI: ECLI:SK:MSBA2:2025:1225200437.2</w:t>
      </w:r>
    </w:p>
    <w:p>
      <w:r>
        <w:t>Dátum vydania: 13. 2.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28P/19/2025 1225200437 13. 02. 2025 JUDr. Katarína Gašparová ECLI:SK:MSBA2:2025:1225200437.2</w:t>
      </w:r>
    </w:p>
    <w:p>
      <w:r>
        <w:t>Uznesenie Mestský súd Bratislava II vo veci starostlivosti súdu o maloleté deti: E. G., nar. XX.XX.XXXX a K. G., nar. XX.XX.XXXX, obaja bytom u otca, zastúpené kolíznym opatrovníkom Úradom práce, sociálnych vecí a rodiny Bratislava, Vazovova 7/A, Bratislava, deti rodičov - matky: A. G., nar. XX.XX.XXXX, trvale bytom R. - D. R., t.č. bytom L. X, R., a otca: K. G., nar. XX.XX.XXXX, trvale bytom D., t.č. bytom T. XXX, D., v konaní o návrhu otca na nariadenie neodkladného opatrenia, takto rozhodol: I. Súd návrh otca na nariadenie neodkladného opatrenia zamieta. II. Žiaden z účastníkov n e m á n á r o k na náhradu trov konania.</w:t>
      </w:r>
    </w:p>
    <w:p>
      <w:r>
        <w:t>. odôvodnenie: 1. Návrhom, doručeným Mestskému súdu Bratislava II dňa 10.2.2025, sa otec domáhal nariadenia neodkladného opatrenia, ktorým by súd uložil matke povinnosť prispievať na výživu maloletých detí sumou vo výške 100,- eur mesačne na každé dieťa. 2. Otec svoj návrh na nariadenie neodkladného opatrenia odôvodnil tým, že odporkyňa, matka maloletých detí, si od 21.07.2022 dlhodobo a vedome neplní svoju vyživovaciu povinnosť k maloletým deťom a neprispieva na ich výživu a výchovu, čím porušuje svoje zákonné povinnosti vyplývajúce zo § 62 ods. 1 zákona č. 36/2005 Z. z. o rodine. Maloleté deti sa od júla 2022 nachádzajú výlučne v starostlivosti otca - navrhovateľa. Napriek tomu, že matka detí bola na túto skutočnosť opakovane upozornená, vedome a zámerne sa vyhýba finančnej podpore detí, čím ich vystavuje materiálnej núdzi s jej strany. Neplnením tejto povinnosti odporkyňa porušuje nielen zákon o rodine, ale aj § 207 Trestného zákona č. 300/2005 Z. z., ktorý stanovuje trestnú zodpovednosť za neplnenie vyživovacej povinnosti. 4. Ignorovanie povinnosti platiť výživné bolo už opakovane preukázané aj voči príslušným inštitúciám vrátane ÚPSVaR Bratislava, Mestského súdu Bratislava II a ďalších orgánov, no napriek tomu neboli prijaté žiadne opatrenia na ochranu maloletých detí. Navrhovateľ sa ako jediný rodič stará o maloleté deti a znáša všetky náklady spojené s ich bývaním, stravou, zdravotnou starostlivosťou, školskými potrebami a voľnočasovými aktivitami. Napriek opakovaným výzvam a snahám o riešenie situácie sa odporkyňa na výžive detí nijako nepodieľa. 3. Rozsudkom Okresného súdu Bratislava II, č.k. 28P/48/2020-154 zo dňa 10.11.2020 súd schválil rodičovskú dohodu o úprave výkonu rodičovských práv a povinností k maloletým deťom, v zmysle ktorej boli maloleté deti E. a K. zverené do osobnej starostlivosti matky s tým, že zastupovať maloletých a spravovať ich majetok budú obaja rodičia. Otec sa zaviazal prispievať na výživu každého z detí sumou</w:t>
      </w:r>
    </w:p>
    <w:p>
      <w:r>
        <w:t>120,- eur mesačne, vždy do 15. dňa v mesiaci, k rukám matky, počnúc mesiacom december 2020. Otec je oprávnený stretávať sa s maloletými deťmi nasledovne: každý kalendárny týždeň v pondelok od 17.00 hod. do 19.00 hod. a v stredu od 17.00 hod. do 19.00 hod. s výnimkou školských prázdnin, a každý párny týždeň od soboty od 09.00 hod. do nedele do 19.00 hod. s výnimkou školských prázdnin. Otec si prevezme a odovzdá maloleté deti v mieste ich bydliska. Tento rozsudok nadobudol právoplatnosť a vykonateľnosť dňa 28.11.2020. 4. Súdny výkon tohto rozsudku je predmetom súdneho konania, vedeného na tunajšom súde pod sp. zn. 47Em/4/2022, ktoré iniciovala matka voči otcovi maloletých detí, pričom toto konanie nie je právoplatne skončené. 5. Matka podala návrh na výkon rozhodnutia z dôvodu, že od 20.07.2022 sa obe maloleté deti zdržiavajú u otca, bez súhlasu matky a odmietajú sa k matke vrátiť. 6. Otec maloletých detí inicioval na tunajšom súde aj konanie vo veci samej o zmenu zverenia a s tým spojenú zmenu úpravy výkonu rodičovských práv a povinností k maloletým deťom, ktoré je vedené pod sp. zn. 28P/128/2022, pričom nie je právoplatne skončené. Vo veci bolo nariadených viacerých termínov pojednávaní, na ktorých sa rodičia dohodli na úprave styku, resp. zhodne sa vyjadrili k určitým termínov, tieto stretnutia však neprebehli uspokojivo a výsledok je ten, že deti matku odmietajú, pričom každý z rodičov uvádza iné dôvody odmietania. Matka viní otca z manipulácie, otec matku z nedostatočných rodičovských zručností. Pre ilustráciu a zdôraznenie rozporu medzi vyjadreniami rodičov na pojednávaní a realitou, súd uvádza priebeh jedného zo stretnutí matky s maloletými deťmi, naplánovaných a odsúhlasených rodičmi na pojednávaní. Matka prišla počas Vianoc za maloletými deťmi 2 krát do bytu, v ktorom bývali s otcom a počas obidvoch dní „stretnutie“ prebehlo tak, že deti sa zatvorili v kúpeľni a matka sediaca na stoličke pred kúpeľňou sa snažila „ komunikovať“ s deťmi cez kúpeľňové dvere. Tento, podľa názoru súdu, neprijateľný stav, trval do konca matkinej návštevy, otec sa obhajoval tým, že nedokázal presvedčiť deti, aby z kúpeľne vyšli a riadne sa porozprávali s matkou. 7. Rozsudkom Mestského súdu Bratislava II, č.k. 28P/112/2023-37 zo dňa 28.11.2023 súd uložil maloletým deťom a obom rodičom výchovné opatrenie - povinnosť podrobiť sa odbornému poradenstvu v Centre pre deti a rodiny Z., Z. XX, R., za účelom zlepšenia komunikačných a výchovných zručností rodičov, zvládnutia svojej rodičovskej role, rešpektovania role druhého rodiča, ako aj za účelom odstránenia aktuálnych problémov - odmietanie matky deťmi. Rozsudok nadobudol právoplatnosť a vykonateľnosť dňa 18.12.2023. Toto výchovné opatrenie stále prebieha. Návrhom zo dňa 20.1.2025 požiadal otec o zrušenie výchovného opatrenia. 8. V správe z realizácie výchovného opatrenia zo dňa 31.5.2024 je uvedené nasledovné: V rámci uvedeného obdobia sme stanovili štyri termíny stretnutia v CDR pre maloleté deti, realizovali sa tri individuálne stretnutia s matkou a jedno spoločné stretnutie rodičov. Individuálne stretnutia s matkou boli zamerané na podporu zvládania náročných situácií a poradenstvo ohľadom rodičovských zručností. Predmetom spoločného stretnutia rodičov bolo rodičov informovať o príprave a priebehu spoločného poradenstva pre matku a maloleté deti. Otcovi maloletých delí boli poskytnuté konkrétne informácie o tom, ako deti pripraviť a motivovať na stretnutie s pracovníkmi CDR a s matkou, taktiež aká je jeho úloha počas stretnutia a na záver, ako s deťmi komunikovať po stretnutí. Matke maloletých boli poskytnuté informácie o tom aké stratégie správania zvoliť počas stretnutí s deťmi v rámci CDR. Z uvedených termínov pre maloleté deti sa podarilo realizovať jeden. Dôvodom na nevyužite ostatných termínov boli prekážky na strane otca ( choroba detí, krúžky alebo nedôvera detí k zamestnancom CDR). Dňa 7.5.2024 sa otec dostaví I do CDR s informáciou, že E. a K. odmietajú vystúpiť z auta a stretnúť sa s psychologičkou CDR. Po spoločnej konzultácií s otcom sme prišli za deťmi k autu a pokúsili sa ich motivovať k stretnutiu. Deti s nami nekomunikovali a ani zo strany otca neboli vyzvané k nadviazaniu kontaktu s nami. Otec nám v rámci stretnutí viac krát komunikoval, že psychický stav maloletých detí je nepriaznivý, preto sme otca vyzývali k tomu, aby deťom zabezpečil psychologickú pomoc, ktorú budú ochotné deti prijať. Dňa 27.5 sa otcovi maloletých podarilo zabezpečiť prítomnosť detí v rámci areálu CDR. E. a K. však prejavovali známky odporu k situácií, hlavne E., ktorá s nami nenadviazala očný kontakt, nedopovedala na otázky a nezapojila sa do žiadnej z. ponúkaných hier. K. na viaceré vyzvania s nami začal komunikovať v jednoslovných vetách alebo neverbálne. Po čase bol ochotný zapojiť sa do hry, taktiež sa miestami objavovalo spontánne správanie. Otec maloletých bol prítomný počas celého stretnutia.</w:t>
      </w:r>
    </w:p>
    <w:p>
      <w:r>
        <w:t>9. Podľa § 2 ods. 1 Civilného mimosporového poriadku, na konania podľa tohto zákona sa použijú ustanovenia Civilného sporového poriadku, ak tento zákon neustanovuje inak. 10. Podľa § 324 ods. 1 Civilného sporového poriadku, pred začatím konania, počas konania a po jeho skončení súd môže na návrh nariadiť neodkladné opatrenie. 11. Podľa § 325 ods. 1 Civilného sporového poriadku, neodkladné opatrenie môže súd nariadiť, ak je potrebné bezodkladne upraviť pomery, alebo ak je obava, že exekúcia bude ohrozená. 12.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 1 veta prvá Civilného sporového poriadku, súd môže rozhodnúť o návrhu na nariadenie neodkladného opatrenia aj bez výsluchu a vyjadrenia strán a bez nariadenia pojednávania. 14. Podľa § 329 ods. 2 Civilného sporového poriadku, pre neodkladné opatrenie je rozhodujúci stav v čase vydania uznesenia súdu prvej inštancie. 15. Podľa § 360 ods. 1 Civilného mimosporového poriadku, neodkladné opatrenie možno nariadiť aj bez návrhu v konaniach, ktoré možno začať aj bez návrhu. 16. Podľa článku 3 Dohovoru o právach dieťaťa, záujem dieťaťa musí byť prvoradým hľadiskom pri akýchkoľvek postupoch týkajúcich sa detí, či už vykonaných súkromnými zariadeniami sociálnej starostlivosti, súdmi, správnymi alebo zákonodarnými orgánmi. 17. Podľa § 35 zákona č. 36/2005 Z.z. o rodine a o zmene a doplnení niektorých zákonov v znení neskorších predpisov,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18.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prípadne dodatočne predložených listín. Takýto postup súdu predpokladá platná úprava (§ 326 ods. 1,2 CSP, § 329 ods. 1,2,3 CSP) sledujúca tým dosiahnutie účelu právneho inštitútu neodkladného opatrenia, ktorým je rýchle a pružné riešenie situácie vyžadujúcej okamžitý zásah súdu. 19.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w:t>
      </w:r>
    </w:p>
    <w:p>
      <w:r>
        <w:t>podmienky.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V konaní starostlivosti o maloleté dieťa pri nariadení neodkladného opatrenia je teda súd v záujme maloletého dieťaťa povinný starostlivo uvážiť, či sú pre také opatrenie splnené všetky zákonné podmienky. Neodkladné opatrenie súd preto vydá vtedy, ak má osvedčené,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osvedčenia stavu bezodkladnej potreby úpravy pomerov. 20. V zmysle ustanovenia § 26 Zákona o rodine i v spojení s ustanovením § 121 CMP, dohody i súdne rozhodnutia o výkone rodičovských práv a povinností možno zmeniť, ak sa zmenia pomery, resp. ak sa podstatne zmenili okolnosti, ktoré sú rozhodujúce pre doterajšiu úpravu, pričom zmena rozsudku je prípustná od času, keď došlo k zmene pomerov. Hmotno-právnou podmienkou pre zmenu predchádzajúceho súdneho rozhodnutia o výkone rodičovských práv a povinností je teda zmena pomerov, ktorá musí byť podstatná a musí sa týkať okolností, ktoré odôvodňujú výkon rodičovských práva povinností za podmienky, že sa závažnejším spôsobom prejavia v pomeroch účastníkov v porovnaní s ich pomermi v čase predchádzajúceho rozhodnutia. Zmena pomerov pritom môže byť odôvodnená buď subjektívne - okolnosťami na strane rodičov alebo na strane maloletého dieťaťa, alebo objektívne- vývojom objektívnych okolností. Ide teda o výnimku zo zásady nezmeniteľnosti súdnych rozhodnutí, teda možnosť prelomenia prekážky res iudicata v prípade splnenia podmienky zmeny pomerov účastníkov relevantnej intenzity a tomu zodpovedajúcu potrebu porovnania tvrdených a preukázaných nových pomerov s pôvodnými pomermi zistenými pri ostatnom rozhodnutí. 21. S poukazom na citované zákonné ustanovenia a vyhodnotiac vyššie uvedené skutočnosti súd dospel k záveru, že návrh otca na nariadenie neodkladného opatrenia nie je dôvodný a preto mu nevyhovel. Otec nepreukázal takú naliehavosť situácie, ktorá by si vyžadovala okamžitý zásah súdu a preto súd rozhodol tak, ako je uvedené vo výroku tohto uznesenia a návrh otca na nariadenie neodkladného opatrenia zamietol. Neodkladné opatrenie nemá slúžiť na úpravu všetkých vzťahov medzi účastníkmi, ale výlučne takých, ktorých riešenie neznesie odklad, zatiaľ čo komplexne budú vzťahy vyriešené až po skončení riadneho a úplného dokazovania v konaní vo veci samej. Zmena právoplatnej úpravy si vyžaduje riadne dokazovanie a hlavne preukázanie zmeny pomerov v porovnaní s predchádzajúcim rozhodnutím, pričom musí ísť o podstatnú zmenu pomerov. Nie je opodstatnené meniť už právoplatnú úpravu formou neodkladného opatrenia, nakoľko neodkladné opatrenie je potrebné nariadiť vtedy, ak je nevyhnutné dočasne zabezpečiť ochranu porušených a ohrozených práv účastníkov konania, pričom okamžitý zásah súdu sa javí ako nevyhnutný. Súd chce zdôrazniť, že otec dlhodobo nerešpektuje právoplatné súdne rozhodnutie, ktorým boli maloleté deti zverené do osobnej starostlivosti matky, pričom sa odvoláva na vôľu detí. Otec odmieta vrátiť deti matke a z doposiaľ vykonaného dokazovania vznikajú dôvodné pochybnosti aj o snahe otca zabezpečiť aspoň styk matky s deťmi. Otec síce túto snahu na pojednávaniach aj v písomných podaniach deklaruje, v konečnom dôsledku však situáciu neupokojuje a jeho údajná snaha neprináša žiadané výsledky. Na rozdiel od matky, ktorá v čase kedy boli deti v jej starostlivosti aj reálne, umožnila otcovi realizovať jeho rodičovské práva, otec či už úmyselne alebo z titulu nedostatočných rodičovských kompetencií, toto právo matky nedokáže plnohodnotne zabezpečiť. Vyplýva to aj zo správy CDR Z., ktoré realizuje výchovné opatrenie uložené rodičom. V správe je napr. uvedené, že otec nevyzval deti k nadviazaniu kontaktu so zamestnancami CDR, uskutočnilo sa zatiaľ len jedno stretnutia, pokiaľ sa stretnutia neuskutočnili tak z dôvodov na strane otca. Nakoniec aj návrh otca na zrušenie výchovného opatrenia podaný dňa 20.1.2025 nesvedčí o snahe otca riešiť situáciu v záujme maloletých detí. Na Mestskom súde Bratislava II sa vedie konanie o zmene zverenia maloletých detí. Ako už bolo uvedené vyššie otec deklaruje snahu o zblíženie sa deti s matkou, jeho skutky sú však v rozpore s tým, čo deklaruje. Vo veci bolo nariadených viacerých termínov pojednávaní, na ktorých sa rodičia dohodli na úprave styku, resp. zhodne sa vyjadrili k určitým termínov, tieto stretnutia však neprebehli uspokojivo a výsledok je ten, že deti matku odmietajú, pričom každý z rodičov uvádza iné</w:t>
      </w:r>
    </w:p>
    <w:p>
      <w:r>
        <w:t>dôvody odmietania. Matka viní otca z manipulácie, otec matku z nedostatočných rodičovských zručností a odmietania deti. Súd dospel k záveru, že aktuálne nie sú dané dôvody na okamžitý zásah súdu, ktorý by legitimizoval otca v jeho konaní, teda v nerešpektovaní súdneho rozhodnutia, ktorým boli maloleté deti zverené do osobnej starostlivosti matky. Otec rozhoduje o maloletých deťoch ( presťahovanie) bez súhlasu druhého rodiča-matky, teda porušuje práva matky ako druhého rodiča. Určením vyživovacej povinnosti matke, by súd „odobril“ tento nežiadúci stav, kedy otec bez vážneho dôvodu nerešpektuje súdne rozhodnutie a v podstate by ho podporil v porušovaní práv matky. Pokiaľ otec nemá dostatok finančných prostriedkov na výživu maloletých detí a záujem maloletých detí je u neho na prvom mieste, existuje riešenie a to odovzdanie maloletých detí matke, ktorej sú zverené do osobnej starostlivosti právoplatným súdnym rozhodnutím. Je zrejmé, že ekonomická situácia otca nie je ľahká ale do tejto situácie sa otec dostal porušením súdneho rozhodnutia o zverení maloletých detí. To, že otec zobral maloleté deti a matke ich nevrátil nenastalo v dôsledku objektívnych skutočností, bolo to výlučné rozhodnutie otca, matka s presťahovaním deti nesúhlasila. Snaha otca o pokojné vyriešenie situácie, bez toho aby vylučoval matku zo starostlivosti o deti, bola síce zo strany otca verbalizovaná ale v konečnom dôsledku sa otcove výroky nepretavili do skutkov. Pokiaľ dôjde k zmene zverenia, bude súd konať aj o výživnom a to aj o termíne, od ktorého dôjde k zmene v osobe povinného rodiča, pričom nemožno vylúčiť aj tú možnosť, že to bude od času, od ktorého sú deti u otca. S ohľadom na vyššie uvádzané skutočnosti, súd pre absentujúcu neodkladnú potrebu zásahu, návrh zamietol. 22. O náhrade trov konania súd rozhodol podľa § 52 Civilného mimosporového poriadku, podľa ktorého žiaden z účastníkov nemá nárok na náhradu trov konania. Poučenie: Proti tomuto uzneseniu možno podať odvolanie do 15 dní odo dňa jeho doručenia, na Mestskom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https://www.kauzis.sk/judikatura/r/ECLI:SK:MSBA2:2025:1225200437.2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