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41P/52/2025 z 22. 10. 2025</w:t>
      </w:r>
    </w:p>
    <w:p>
      <w:r>
        <w:t>Rozsudok Mestského súdu Bratislava II z 22. októbra 2025, sp. zn. 41P/52/2025, ECLI:SK:MSBA2:2025:1225201167.3</w:t>
      </w:r>
    </w:p>
    <w:p>
      <w:r>
        <w:t>Súd: Mestský súd Bratislava II</w:t>
      </w:r>
    </w:p>
    <w:p>
      <w:r>
        <w:t>Spisová značka: 41P/52/2025</w:t>
      </w:r>
    </w:p>
    <w:p>
      <w:r>
        <w:t>ECLI: ECLI:SK:MSBA2:2025:1225201167.3</w:t>
      </w:r>
    </w:p>
    <w:p>
      <w:r>
        <w:t>Dátum vydania: 22.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41P/52/2025 1225201167 22. 10. 2025 JUDr. Martina Mésarošová ECLI:SK:MSBA2:2025:1225201167.3</w:t>
      </w:r>
    </w:p>
    <w:p>
      <w:r>
        <w:t>ROZSUDOK V MENE SLOVENSKEJ REPUBLIKY Mestský súd Bratislava II v konaní pred sudkyňou JUDr. Martinou Mésarošovou, v právnej veci starostlivosti súdu o maloleté dieťa: E. I., narodené XX.XX.XXXX, bytom ako rodičia, dieťa zastúpené kolíznym opatrovníkom: Úrad práce, sociálnych vecí a rodiny Bratislava so sídlom Vazovova 7/A, Bratislava, dieťa matky: B. H., narodená XX.XX.XXXX, trvale bytom B. - L., aktuálne bytom F. R.Ň. G. Q. Q. T. XA, B. T. otca: Á. I., narodený XX.XX.XXXX, trvale pobytom B. - L., aktuálne bytom F. R.Ň. G. so sídlom T. XA, B., v konaní o návrhu matky na priznanie rodičovských práv a povinností maloletej matke, takto rozhodol: I. Súd p r i z n á v a toho času plnoletej matke: B. H., narodená XX.XX.XXXX rodičovské práva a povinnosti vo vzťahu k osobnej starostlivosti o maloleté dieťa: E. I., narodené XX.XX.XXXX, a to od jeho narodenia. II. Žiaden z účastníkov n e m á nárok na náhradu trov konania. odôvodnenie: 1. Podľa § 2 ods. 1 Civilného mimosporového poriadku (ďalej len „CMP“), na konania podľa tohto zákona sa použijú ustanovenia Civilného sporového poriadku, ak tento zákon neustanovuje inak. 2. Podľa § 221 písm. a) Civilného sporového poriadku (ďalej len „CSP“), písomné vyhotovenie rozsudku nemusí obsahovať odôvodnenie, ak je na pojednávaní vyhlásený rozsudok za prítomnosti všetkých strán alebo ich zástupcov, ktorí sa vzdajú odvolania. Poučenie: Písomné vyhotovenie rozsudku neobsahuje odôvodnenie, nakoľko bol rozsudok vyhlásený na pojednávaní za prítomnosti všetkých účastníkov, ktorí sa vzdali odvolania (§ 221 písm. a) CSP). Vzhľadom na skutočnosť, že účastníci sa po vyhlásení rozsudku vzdali práva podať odvolanie, odvolanie účastníkov bude právne neúčinné a rozsudok nadobudne právoplatnosť dňom doručenia poslednému z nich.</w:t>
      </w:r>
    </w:p>
    <w:p/>
    <w:p>
      <w:r>
        <w:t>Zdroj: KAUZIS.SK – https://www.kauzis.sk/judikatura/r/ECLI:SK:MSBA2:2025:1225201167.3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