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Mestského súdu Bratislava II sp. zn. 69Pc/22/2025 z 6. 6. 2025</w:t>
      </w:r>
    </w:p>
    <w:p>
      <w:r>
        <w:t>Rozsudok Mestského súdu Bratislava II z 6. júna 2025, sp. zn. 69Pc/22/2025, ECLI:SK:MSBA2:2025:1225201215.2</w:t>
      </w:r>
    </w:p>
    <w:p>
      <w:r>
        <w:t>Súd: Mestský súd Bratislava II</w:t>
      </w:r>
    </w:p>
    <w:p>
      <w:r>
        <w:t>Spisová značka: 69Pc/22/2025</w:t>
      </w:r>
    </w:p>
    <w:p>
      <w:r>
        <w:t>ECLI: ECLI:SK:MSBA2:2025:1225201215.2</w:t>
      </w:r>
    </w:p>
    <w:p>
      <w:r>
        <w:t>Dátum vydania: 6. 6. 2025</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Mestský súd Bratislava II 69Pc/22/2025 1225201215 06. 06. 2025 Mgr. Katarína Mužilová ECLI:SK:MSBA2:2025:1225201215.2</w:t>
      </w:r>
    </w:p>
    <w:p>
      <w:r>
        <w:t>ROZSUDOK V MENE SLOVENSKEJ REPUBLIKY Mestský súd Bratislava II v Bratislave, sudkyňou Mgr. Katarínou Mužilovou, v právnej veci manželky: M. D., H.. XX.XX.XXXX, R. C. Q. XXXX/XX, C. a manžela: P.. M. D., H.. XX.XX.XXXX, R. C.: Q.Č. XXXX/ XX, C., o rozvod manželstva, takto rozhodol: I. Súd manželstvo účastníkov konania M. D., Q.. M., H.. XX.XX.XXXX B. P.. M. D., H.. XX.XX.XXXX, uzavreté dňa XX.XX.XXXX, T. N. E. Z.G. Z. Ú. C. Š., N. T. XX, Q. XXXX, na K. X, S. S. Č. XX r o z v á d z a. II. Žiaden z účastníkov n e m á n á r o k na náhradu trov konania. odôvodnenie: Podľa ust. § 221 písm. a) Civilného sporového poriadku, v spojení s ust. § 2 ods.1 Civilného mimosporového poriadku, písomné vyhotovenie tohto rozsudku neobsahuje odôvodnenie. Poučenie: Proti tomuto rozsudku odvolanie nie je prípustné, pretože účastníci konania sa tohto práva po vyhlásení rozsudku vzdali písomne do zápisnice o pojednávaní. Manžel, ktorý pri uzavretí manželstva prijal priezvisko druhého manžela ako spoločné priezvisko, môže do troch mesiacov po právoplatnosti rozhodnutia o rozvode manželstva matričnému úradu oznámiť, že prijíma opäť svoje predošlé priezvisko (§ 27 ods. 1 Zákona o rodine).</w:t>
      </w:r>
    </w:p>
    <w:p/>
    <w:p>
      <w:r>
        <w:t>Zdroj: KAUZIS.SK – https://www.kauzis.sk/judikatura/r/ECLI:SK:MSBA2:2025:1225201215.2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