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69Pc/46/2025 z 1. 12. 2025</w:t>
      </w:r>
    </w:p>
    <w:p>
      <w:r>
        <w:t>Rozsudok Mestského súdu Bratislava II z 1. decembra 2025, sp. zn. 69Pc/46/2025, ECLI:SK:MSBA2:2025:1225202808.1</w:t>
      </w:r>
    </w:p>
    <w:p>
      <w:r>
        <w:t>Súd: Mestský súd Bratislava II</w:t>
      </w:r>
    </w:p>
    <w:p>
      <w:r>
        <w:t>Spisová značka: 69Pc/46/2025</w:t>
      </w:r>
    </w:p>
    <w:p>
      <w:r>
        <w:t>ECLI: ECLI:SK:MSBA2:2025:1225202808.1</w:t>
      </w:r>
    </w:p>
    <w:p>
      <w:r>
        <w:t>Dátum vydania: 1. 12. 2025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69Pc/46/2025 1225202808 01. 12. 2025 Mgr. Katarína Mužilová ECLI:SK:MSBA2:2025:1225202808.1</w:t>
      </w:r>
    </w:p>
    <w:p>
      <w:r>
        <w:t>ROZSUDOK V MENE SLOVENSKEJ REPUBLIKY Mestský súd Bratislava II v Bratislave, sudkyňou Mgr. Katarínou Mužilovou, v právnej veci manžela: F. Š., D.. XX.XX.XXXX, H. N. A. XXXX/X, N., zastúpeného spoločnosťou Advokátska kancelária Ivan Syrový, s. r. o., so sídlom Kadnárova 83, Bratislava, IČO: 47 232 765 a manželky: V. Š., D.. XX.XX.XXXX, H. N. A. XXXX/X, N., o rozvod manželstva, takto rozhodol: I. Súd manželstvo účastníkov konania F. Š., D.. XX.XX.XXXX V. V. Š., F.. G.I., D.. XX.XX.XXXX, X. W. XX.XX.XXXX, zapísané v knihe manželstiev matričného úradu R.S., S. R. X, F. XXXX, na Z. XXX, A. A. Č. X r o z v á d z a. II. Žiaden z účastníkov n e m á n á r o k na náhradu trov konania. odôvodnenie: Podľa ust. § 221 písm. a) Civilného sporového poriadku, v spojení s ust. § 2 ods.1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rodine).</w:t>
      </w:r>
    </w:p>
    <w:p/>
    <w:p>
      <w:r>
        <w:t>Zdroj: KAUZIS.SK – https://www.kauzis.sk/judikatura/r/ECLI:SK:MSBA2:2025:1225202808.1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