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II sp. zn. B3-40Pc/2/2022 z 19. 3. 2025</w:t>
      </w:r>
    </w:p>
    <w:p>
      <w:r>
        <w:t>Uznesenie Mestského súdu Bratislava II z 19. marca 2025, sp. zn. B3-40Pc/2/2022, ECLI:SK:MSBA2:2025:1322200089.8</w:t>
      </w:r>
    </w:p>
    <w:p>
      <w:r>
        <w:t>Súd: Mestský súd Bratislava II</w:t>
      </w:r>
    </w:p>
    <w:p>
      <w:r>
        <w:t>Spisová značka: B3-40Pc/2/2022</w:t>
      </w:r>
    </w:p>
    <w:p>
      <w:r>
        <w:t>ECLI: ECLI:SK:MSBA2:2025:1322200089.8</w:t>
      </w:r>
    </w:p>
    <w:p>
      <w:r>
        <w:t>Dátum vydania: 19. 3.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B3-40Pc/2/2022 1322200089 19. 03. 2025 Mgr. Martina Bátová ECLI:SK:MSBA2:2025:1322200089.8</w:t>
      </w:r>
    </w:p>
    <w:p>
      <w:r>
        <w:t>Uznesenie Mestský súd Bratislava II vo veci navrhovateľa - manžela: D.. X. B., narodený XX.XX.XXXX, bytom O. XXXX/XX, B., právne zastúpený Kanisová &amp; Kanis Advokátskou kanceláriou s.r.o., so sídlom Ďumbierska 3F, Bratislava, IČO: 36 836 460, proti manželke: F.. D. B., rodená O., narodená XX.XX.XXXX, bytom B. XXXX/XX, B., v konaní o rozvod manželstva, takto rozhodol: Súd o p r a v u j e výrok I. rozsudku Mestského súdu Bratislava II zo dňa 11.04.2024, sp. zn. B3-40Pc/2/2022-91 tak, že správne miesto uzavretia manželstva je „na matričnom úrade F. Č. B. - Q. F.“. odôvodnenie: 1. Rozsudkom tunajšieho súdu zo dňa 11.04.2024, sp. zn. B3-40Pc/2/2022-91 súd rozviedol manželstvo manželov, D.. X. B., narodeného XX.XX.XXXX a F.. D. B., narodenej XX.XX.XXXX, pričom vo výroku I. rozsudku súd nesprávne uviedol miesto uzatvorenia manželstva ako na matričnom úrade F. Č. B. - J.Ž. namiesto na matričnom úrade F. Č. B. - Q. F.. 2. Podľa ustanovenia § 224 zákona č. 160/2015 Z. z. Civilný sporový poriadok (ďalej len „CSP“) súd kedykoľvek aj bez návrhu opraví v rozsudku chyby v písaní a počítaní, ako aj iné zrejmé nesprávnosti. O oprave súd vydá opravné uznesenie, ktoré doručí subjektom konania. 3. V písomnom vyhotovení rozsudku došlo k chybám v písaní, preto súd opravil chybu vo výroku I. rozsudku Mestského súdu Bratislava II zo dňa 11.04.2024, sp. zn. B3-40Pc/2/2022-91 v súlade s citovaným ustanovením CSP tak, ako je uvedené vo výrokovej časti tohto uznesenia. Poučenie: Proti uzneseniu súdu vydanému súdnym úradníkom, ktoré treba doručiť, je prípustná sťažnosť v lehote 15 dní od doručenia uznesenia na Mestskom súde Bratislava II. Sťažnosť môže podať ten, v koho neprospech bolo uznesenie vydané. Sťažnosť len proti dôvodom uznesenia nie je prípustná. V sťažnosti sa popri všeobecných náležitostiach podania uvedie, proti ktorému uzneseniu smeruje, v čom sa postup alebo uznesenie súdu považuje za nesprávne a čoho sa sťažovateľ domáha. Rozsah, v akom sa uznesenie napáda, môže sťažovateľ rozšíriť len do uplynutia lehoty na podanie sťažnosti. V sťažnosti možno uvádzať nové skutočnosti a dôkazy, ak je to so zreteľom na povahu a okolnosti sporu možné a účelné.</w:t>
      </w:r>
    </w:p>
    <w:p/>
    <w:p>
      <w:r>
        <w:t>Zdroj: KAUZIS.SK – https://www.kauzis.sk/judikatura/r/ECLI:SK:MSBA2:2025:1322200089.8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