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28Pc/16/2025 z 23. 9. 2025</w:t>
      </w:r>
    </w:p>
    <w:p>
      <w:r>
        <w:t>Rozsudok Mestského súdu Bratislava II z 23. septembra 2025, sp. zn. 28Pc/16/2025, ECLI:SK:MSBA2:2025:8524201455.3</w:t>
      </w:r>
    </w:p>
    <w:p>
      <w:r>
        <w:t>Súd: Mestský súd Bratislava II</w:t>
      </w:r>
    </w:p>
    <w:p>
      <w:r>
        <w:t>Spisová značka: 28Pc/16/2025</w:t>
      </w:r>
    </w:p>
    <w:p>
      <w:r>
        <w:t>ECLI: ECLI:SK:MSBA2:2025:8524201455.3</w:t>
      </w:r>
    </w:p>
    <w:p>
      <w:r>
        <w:t>Dátum vydania: 23. 9.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28Pc/16/2025 8524201455 23. 09. 2025 JUDr. Katarína Gašparová ECLI:SK:MSBA2:2025:8524201455.3</w:t>
      </w:r>
    </w:p>
    <w:p>
      <w:r>
        <w:t>ROZSUDOK V MENE SLOVENSKEJ REPUBLIKY Mestský súd Bratislava II v konaní pred sudkyňou JUDr. Katarínou Gašparovou v právnej veci navrhovateľa - osoby povinnej platiť výživné: T. C., nar. XX.XX.XXXX, trvale bytom U. X, T., právne zastúpený: JUDr. Zuzana Molokačová, advokátka so sídlom Masarykova 16, Prešov, proti osobe oprávnenej na výživné: E. Y. A., nar. XX.XX.XXXX, trvale bytom I. XX, F., zastúpená splnomocnenou zástupkyňou: Y.. U. A., nar. XX.XX.XXXX, trvale bytom I. XX, F., o zrušenie vyživovacej povinnosti k plnoletému dieťaťu, takto rozhodol: I. Súd ruší vyživovaciu povinnosť T. C., nar. XX.XX.XXXX k E. Y. A., nar. XX.XX.XXXX určenú rozsudkom Okresného súdu Stará Ľubovňa, č. k. 4P/5/2014-253 zo dňa 29.06.2015 v spojení s rozsudkom Krajského súdu v Prešove č. k. 15CoP/23/2015-276 zo dňa 11.11.2015, ktorým bol zmenený rozsudok Okresného súdu Stará Ľubovňa č. k. 2C/138/2003-133 zo dňa 16.09.2005, a to ku dňu 11.12.2024. II. Žiaden z účastníkov nemá nárok na náhradu trov konania. odôvodnenie: Podľa ustanovenia § 221 písm. a) Civilného sporového poriadku, v spojení s ustanovením § 2 ods. 1 Civilného mimosporového poriadku, písomné vyhotovenie tohto rozsudku neobsahuje odôvodnenie. Poučenie: Proti tomuto rozsudku odvolanie nie je prípustné, pretože účastníci konania, resp. ich zástupcovia sa tohto práva po vyhlásení rozsudku vzdali písomne do zápisnice o pojednávaní. ( § 368 CSP) Ak povinný dobrovoľne nesplní, čo mu ukladá vykonateľný exekučný titul, oprávnený môže podať návrh na vykonanie exekúcie podľa osobitného zákona.</w:t>
      </w:r>
    </w:p>
    <w:p/>
    <w:p>
      <w:r>
        <w:t>Zdroj: KAUZIS.SK – https://www.kauzis.sk/judikatura/r/ECLI:SK:MSBA2:2025:8524201455.3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