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39P/41/2025 z 11. 6. 2026</w:t>
      </w:r>
    </w:p>
    <w:p>
      <w:r>
        <w:t>Rozsudok Mestského súdu Bratislava II z 11. júna 2026, sp. zn. 39P/41/2025, ECLI:SK:MSBA2:2026:1225201014.8</w:t>
      </w:r>
    </w:p>
    <w:p>
      <w:r>
        <w:t>Súd: Mestský súd Bratislava II</w:t>
      </w:r>
    </w:p>
    <w:p>
      <w:r>
        <w:t>Spisová značka: 39P/41/2025</w:t>
      </w:r>
    </w:p>
    <w:p>
      <w:r>
        <w:t>ECLI: ECLI:SK:MSBA2:2026:1225201014.8</w:t>
      </w:r>
    </w:p>
    <w:p>
      <w:r>
        <w:t>Dátum vydania: 11.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39P/41/2025 1225201014 11. 06. 2026 Mgr. Gabriela Žabková ECLI:SK:MSBA2:2026:1225201014.8</w:t>
      </w:r>
    </w:p>
    <w:p>
      <w:r>
        <w:t>ROZSUDOK V MENE SLOVENSKEJ REPUBLIKY Mestský súd Bratislava II, pred sudkyňou Mgr. Gabrielou Žabkovou, v konaní vo veci starostlivosti súdu o maloleté deti: X/ A. Q., K.. XX.XX.XXXX U. X/ Q. Q.S., K.. XX.XX.XXXX, I. O. Y. XXXX/XX, O., zastúpených opatrovníkom: Úradom práce, sociálnych vecí a rodiny Bratislava, so sídlom Vazovova 7/ A, Bratislava, maloleté deti rodičov - matky - Q. W., K.. XX.XX.XXXX, I. O. Y. XXXX/XX, O., zastúpenej advokátskou kanceláriou čipák &amp; partners s.r.o., so sídlom v Bratislave, Vazovova 9/B a otca: Q. Q., K.. XX.XX.XXXX, I. O. S.D. XXXXX/XX, O., zastúpeného JUDr. Barborou Vrbovou, advokátkou so sídlom v Bratislave, Wilsonová 6, o návrhu otca na úpravu výkonu rodičovských práv a povinností k maloletým deťom, takto rozhodol: Súd schvaľuje rodičovskú dohodu v nasledovnom znení: Maloleté deti - A. Q., K.. XX.XX.XXXX U. Q. Q., K.. XX.XX.XXXX sa zverujú do striedavej osobnej starostlivosti rodičov. Otec bude zabezpečovať osobnú starostlivosť o maloleté deti: - s výnimkou školských prázdnin od nedele nepárneho kalendárneho týždňa od 18:30 hod. do nedele párneho kalendárneho týždňa do 18:30 hod. - počas vianočných školských prázdnin každý párny kalendárny rok od 22.12. od 15:00 hod. do 28.12. do 09:00 hod a každý nepárny kalendárny rok od 28.12. od 09:00 hod. do 04.01. nasledujúceho kalendárneho roka do 19:00 hod. - počas jarných školských prázdnin každý nepárny kalendárny rok od prvého dňa prázdnin od 09:00 hod. do posledného dňa prázdnin do 19:00 hod. - počas veľkonočných školských prázdnin každý párny kalendárny rok od prvého dňa prázdnin od 09:00 hod. do posledného dňa prázdnin do 19:00 hod. - počas letných školských prázdnin od 05.07. od 19:00 hod. do 12.07. do 19:00 hod., od 19.07. od 19:00 hod. do 26.07. do 19:00 hod., od 02.08. od 19:00 hod. do 09.08. do 19:00 hod. a od 16.08. od 19:00 hod. do 23.08. do 19:00 hod. Matka bude zabezpečovať osobnú starostlivosť o maloleté deti: - s výnimkou školských prázdnin od nedele párneho kalendárneho týždňa od 18:30 hod. do nedele nepárneho kalendárneho týždňa do 18:30 hod. - počas vianočných školských prázdnin každý nepárny kalendárny rok od 22.12. od 15:00 hod. do 28.12. do 09:00 hod a každý párny kalendárny rok od 28.12. od 09:00 hod. do 04.01. nasledujúceho kalendárneho roka do 19:00 hod. - počas jarných školských prázdnin každý párny kalendárny rok od prvého dňa prázdnin od 09:00 hod. do posledného dňa prázdnin do 19:00 hod. - počas veľkonočných školských prázdnin každý nepárny kalendárny rok od prvého dňa prázdnin od 09:00 hod. do posledného dňa prázdnin do 19:00 hod.</w:t>
      </w:r>
    </w:p>
    <w:p>
      <w:r>
        <w:t>- počas letných školských prázdnin od 12.07. od 19:00 hod. do 19.07. do 19:00 hod., od 26.07. od 19:00 hod. do 02.08. do 19:00 hod., od 09.08. od 19:00 hod. do 16.08. do 19:00 hod. a od 23.08. od 19:00 hod. do 30.08. do 19:00 hod. Rodičia si budú maloleté deti preberať a odovzdávať v mieste bydliska odovzdávajúceho rodiča. Obaja rodičia budú maloleté deti zastupovať a spravovať ich majetok. Otec sa zaväzuje prispievať na výživu maloletej A. Q.S., K.. XX.XX.XXXX vo výške 150 eur mesačne vždy do 15. dňa v mesiaci vopred k rukám matky, počnúc mesiacom júnom 2026. Otec sa zaväzuje prispievať na výživu maloletého Q. Q.S., K.. XX.XX.XXXX vo výške 150 eur mesačne vždy do 15. dňa v mesiaci vopred k rukám matky, počnúc mesiacom júnom 2026. Žiaden z účastníkov nemá nárok na náhradu trov konania. odôvodnenie: 1/ Podľa § 221 písm. a) zákona č. 160/2015 Z. z. Civilného sporového poriadku v znení neskorších predpisov (ďalej len „C.s.p.“), s poukazom na § 2 ods. 1 a § 39 a nasl. zákona č. 161/2015 Z.z. Civilného mimosporového poriadku v znení neskorších predpisov (ďalej len „C.m.p.“), rozsudok neobsahuje odôvodnenie. Poučenie: Proti tomuto rozsudku nemožno podať odvolanie (§ 368 C.s.p., § 122 C.m.p.). Rozsudky o výživnom sú vykonateľné doručením (§ 44 C.m.p.). Ak povinný dobrovoľne nesplní, čo mu ukladá vykonateľný exekučný titul, môže oprávnený podať návrh na nariadenie výkonu rozhodnutia vo veciach maloletých (§ 370 a nasl. C.m.p.) a ak ide o peňažnú povinnosť, návrh na exekúciu podľa Exekučného poriadku.</w:t>
      </w:r>
    </w:p>
    <w:p/>
    <w:p>
      <w:r>
        <w:t>Zdroj: KAUZIS.SK – https://www.kauzis.sk/judikatura/r/ECLI:SK:MSBA2:2026:1225201014.8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