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Mestského súdu Bratislava II sp. zn. 27P/2/2026 z 17. 6. 2026</w:t>
      </w:r>
    </w:p>
    <w:p>
      <w:r>
        <w:t>Rozsudok Mestského súdu Bratislava II z 17. júna 2026, sp. zn. 27P/2/2026, ECLI:SK:MSBA2:2026:1226200027.3</w:t>
      </w:r>
    </w:p>
    <w:p>
      <w:r>
        <w:t>Súd: Mestský súd Bratislava II</w:t>
      </w:r>
    </w:p>
    <w:p>
      <w:r>
        <w:t>Spisová značka: 27P/2/2026</w:t>
      </w:r>
    </w:p>
    <w:p>
      <w:r>
        <w:t>ECLI: ECLI:SK:MSBA2:2026:1226200027.3</w:t>
      </w:r>
    </w:p>
    <w:p>
      <w:r>
        <w:t>Dátum vydania: 17. 6. 2026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II 27P/2/2026 1226200027 17. 06. 2026 JUDr. Michaela Pacherová, PhD. ECLI:SK:MSBA2:2026:1226200027.3</w:t>
      </w:r>
    </w:p>
    <w:p>
      <w:r>
        <w:t>ROZSUDOK V MENE SLOVENSKEJ REPUBLIKY Mestský súd Bratislava II pred sudkyňou JUDr. Michaelou Pacherovou, PhD. vo veci starostlivosti súdu o maloleté dieťa: D. L. W., M.. XX.XX.XXXX, zastúpené kolíznym opatrovníkom Úradom práce, sociálnych vecí a rodiny Bratislava, Vazovova 7/A, Bratislava, dieťa rodičov - matky: L.W. W., M.. XX.XX.XXXX, A. Q. D. X, Q. a otca: L. W., M.. XX.XX.XXXX, S.. XX.XX.XXXX, o schválenie právneho úkonu, takto rozhodol: I. Súd schvaľuje právny úkon, ktorý za maloleté dieťa: D. L. W., M.. XX.XX.XXXX, uzavrela jeho zákonná zástupkyňa, matka: L. W., M.. XX.XX.XXXX - Kúpnu zmluvu zo dňa XX.XX.XXXX, ktorou maloleté dieťa: D. L. W., M.. XX.XX.XXXX ako predávajúci prevádza vlastnícke právo k motorovému vozidlu Škoda Octavia, EČV: Q., za kúpnu cenu 1000 € na kupujúceho: T. D., M.. XX.XX.XXXX. II. Žiaden z účastníkov nemá nárok na náhradu trov konania. odôvodnenie: Podľa § 221 písm. a) zákona č. 160/2015 Z. z. Civilný sporový poriadok v znení neskorších predpisov (ďalej len „CSP“) v spojení s § 2 ods. 1 zákona č. 161/2015 Z. z. Civilný mimosporový poriadok v znení neskorších predpisov, písomné vyhotovenie tohto rozsudku neobsahuje odôvodnenie. Poučenie: Proti tomuto rozsudku odvolanie nie je prípustné, pretože účastníci konania sa na pojednávaní, na ktorom bol rozsudok vyhlásený práva na podanie odvolania vzdali (§ 368 CSP).</w:t>
      </w:r>
    </w:p>
    <w:p/>
    <w:p>
      <w:r>
        <w:t>Zdroj: KAUZIS.SK – https://www.kauzis.sk/judikatura/r/ECLI:SK:MSBA2:2026:1226200027.3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