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26Pu/3/2026 z 26. 2. 2026</w:t>
      </w:r>
    </w:p>
    <w:p>
      <w:r>
        <w:t>Uznesenie Mestského súdu Bratislava II z 26. februára 2026, sp. zn. 26Pu/3/2026, ECLI:SK:MSBA2:2026:1226200033.3</w:t>
      </w:r>
    </w:p>
    <w:p>
      <w:r>
        <w:t>Súd: Mestský súd Bratislava II</w:t>
      </w:r>
    </w:p>
    <w:p>
      <w:r>
        <w:t>Spisová značka: 26Pu/3/2026</w:t>
      </w:r>
    </w:p>
    <w:p>
      <w:r>
        <w:t>ECLI: ECLI:SK:MSBA2:2026:1226200033.3</w:t>
      </w:r>
    </w:p>
    <w:p>
      <w:r>
        <w:t>Dátum vydania: 26. 2.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26Pu/3/2026 1226200033 26. 02. 2026 JUDr. Peter Rajňák ECLI:SK:MSBA2:2026:1226200033.3</w:t>
      </w:r>
    </w:p>
    <w:p>
      <w:r>
        <w:t>Uznesenie Mestský súd Bratislava II vo veci prípustnosti prevzatia a držania v zdravotníckom zariadení umiestnenej: Z. Y. Y.Í., narodená XX.XX.XXXX, trvale pobytom Y. XXX/X, H., v zdravotníckom zariadení: C. T. C. C. C., I. X. XX, C., C. Y. G. Z. C. - K. Y., takto rozhodol: I. Súd konanie o držaní umiestnenej: Z.H. Y. Y., narodená XX.XX.XXXX, trvale pobytom Y. XXX/X, H., v zdravotníckom zariadení zastavuje. II. Žiaden z účastníkov n e m á nárok na náhradu trov konania. odôvodnenie: 1. V konaní vedenom Mestským súdom Bratislava II pod sp. zn. 26Pu/3/2026 sa koná o prípustnosti prevzatia a držania umiestnenej v zdravotníckom zariadení. Súd uznesením z 09.01.2026, sp. zn. 26Pu/3/2026-17, právoplatným 27.01.2026, rozhodol, že prevzatie umiestnenej do zdravotníckeho zariadenia bolo prípustné. 2. Dňa 26.02.2026 bolo tunajšiemu súdu doručené podanie, v ktorom zdravotnícke zariadenie informovalo súd, že umiestnená podpísala informovaný súhlas s hospotalizáciou XX.XX.XXXX B. XX:XX hod. (na č. l. 30 spisu). 3. Podľa § 161 ods. 1 Civilného sporového poriadku (ďalej len „CSP“), ak tento zákon neustanovuje inak, súd kedykoľvek počas konania prihliada na to, či sú splnené podmienky, za ktorých môže konať a rozhodnúť (ďalej len "procesné podmienky"). 4. Podľa § 161 ods. 2 CSP, ak ide o nedostatok procesnej podmienky, ktorý nemožno odstrániť, súd konanie zastaví. 5. Jedným zo základných predpokladov vedenia detenčného konania (konania o prípustnosti prevzatia a držania v zdravotníckom zariadení podľa § 252 a nasl. CMP) je umiestnenie osoby v zdravotníckom zariadení bez jej informovaného súhlasu (pri absencii informovaného súhlasu, resp. v prípade odvolania informovaného súhlasu). Vzhľadom k tomu, že umiestnená následne udelil zdravotníckemu zariadeniu informovaný súhlas s hospitalizáciou, súd dospel k záveru, že odpadol dôvod pre ďalšie vedenie detenčného konania, a preto súd toto konanie zastavil (§ 2 ods. 1 CMP v spojení s § 161 ods. 2 CSP per analogiam). 6. O náhrade trov konania súd rozhodol podľa § 52 CMP, podľa ktorého žiaden z účastníkov nemá nárok na náhradu trov konania, ak tento zákon neustanovuje inak.</w:t>
      </w:r>
    </w:p>
    <w:p>
      <w:r>
        <w:t>Poučenie: Proti tomuto rozhodnutiu je prípustné odvolanie v lehote 15 dní od doručenia uznesenia na súde, proti ktorého uzneseniu smeruje. Odvolanie môže podať strana, v ktorej neprospech bolo rozhodnutie vydané. Odvolanie len proti odôvodneniu rozhodnutia nie je prípustné. V odvolaní sa okrem toho, ktorému súdu je určené, kto ho robí, ktorej veci sa týka (vrátane uvedenia spisovej značky konania), čo sa ním sleduje a podpisu uvedie aj to,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https://www.kauzis.sk/judikatura/r/ECLI:SK:MSBA2:2026:1226200033.3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