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37P/3/2026 z 22. 5. 2026</w:t>
      </w:r>
    </w:p>
    <w:p>
      <w:r>
        <w:t>Uznesenie Mestského súdu Bratislava II z 22. mája 2026, sp. zn. 37P/3/2026, ECLI:SK:MSBA2:2026:1226200096.3</w:t>
      </w:r>
    </w:p>
    <w:p>
      <w:r>
        <w:t>Súd: Mestský súd Bratislava II</w:t>
      </w:r>
    </w:p>
    <w:p>
      <w:r>
        <w:t>Spisová značka: 37P/3/2026</w:t>
      </w:r>
    </w:p>
    <w:p>
      <w:r>
        <w:t>ECLI: ECLI:SK:MSBA2:2026:1226200096.3</w:t>
      </w:r>
    </w:p>
    <w:p>
      <w:r>
        <w:t>Dátum vydania: 22. 5.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37P/3/2026 1226200096 22. 05. 2026 JUDr. Zuzana Lohnertová ECLI:SK:MSBA2:2026:1226200096.3</w:t>
      </w:r>
    </w:p>
    <w:p>
      <w:r>
        <w:t>Uznesenie Mestský súd Bratislava II, v právnej veci navrhovateľky: X. zastúpenej advokátskou kanceláriou Senior Consultants - Braxator s.r.o., so sídlom Zámocká 30, Bratislava, IČO: 47 240 431 a manžela navrhovateľky: U., toho času bytom A. o návrhu na rozvod manželstva a úpravu výkonu rodičovských práv a povinností na čas po rozvode k maloletému dieťaťu: E. zastúpenému kolíznym opatrovníkom Úradom práce, sociálnych vecí a rodiny Bratislava, so sídlom Vazovova 7/A, Bratislava, takto rozhodol: I. Súd konanie z a s t a v u j e. II. Navrhovateľke sa p r i z n á v a vrátenie súdneho poplatku v sume 50,- eur, ktorý jej bude vrátený prostredníctvom Slovenskej pošty, a.s. do 15 dní odo dňa doručenia odpisu právoplatného rozhodnutia Slovenskej pošte, a.s.. III. Žiaden z účastníkov n e m á nárok na náhradu trov konania. odôvodnenie: 1. Návrhom doručeným súdu dňa 12.01.2026 žiadala navrhovateľka -manželka o rozvod manželstva a úpravu výkonu rodičovských práv a povinností k maloletému dieťaťu na čas po rozvode. 2. Písomným podaním doručeným súdu dňa 15.05.2026 zobrala navrhovateľka svoj návrh v celom rozsahu späť a konanie žiadala zastaviť z dôvodu, že medzi manželmi došlo k zmiereniu a pokúšajú sa o obnovu manželského spolužitia. 3.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4. Podľa § 95 ods. 1,2 Civilného mimosporového poriadku, ak navrhovateľ vzal návrh späť, súd konanie nezastaví, ak druhý manžel so späťvzatím návrhu nesúhlasí. Súhlas druhého manžela sa nevyžaduje, kým mu návrh na rozvod manželstva nebol doručený. 5. Vzhľadom k tomu, že navrhovateľka - manželka vzala svoj návrh na rozvod manželstva a úpravu výkonu rodičovských práv a povinností k maloletému dieťaťu na čas po rozvode späť v celom rozsahu, pričom návrh na začatie konania manželovi ešte doručený nebol, súd v zmysle citovaného zákonného ustanovenia konanie zastavil. 6. Podľa § 11 ods. 3 zákona č. 71/1992 Zb. o súdnych poplatkoch a poplatku za výpis z registra trestov v znení neskorších prepisov, poplatok splatný podaním žaloby, návrhu na začatie konania, odvolania, žaloby na obnovu konania alebo dovolania sa vráti, ak sa konanie zastavilo, ak sa žaloba, návrh na začatie konania, odvolanie, žaloba na obnovu konania alebo dovolanie odmietlo alebo vzalo späť pred</w:t>
      </w:r>
    </w:p>
    <w:p>
      <w:r>
        <w:t>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7. Podľa § 11 ods. 4 zákona č. 71/1992 Zb. o súdnych poplatkoch a poplatku za výpis z registra trestov v znení neskorších prepisov, okrem poplatku v konaní o rozvod manželstva a poplatku, ktorý sa vracia podľa odseku 1, sa poplatok alebo jeho časť (preplatok) vracia krátený o 1 %, najmenej však 10 eur. Ak sa návrh vzal späť pred zaplatením poplatku, poplatok sa nevyrubuje. 8. Vzhľadom k tomu, že manželka - navrhovateľka vzala svoj návrh späť pred prvým pojednávaním vo veci samej a rozvodové konanie bolo zastavené, súd jej priznal vrátenie zaplateného súdneho poplatku za návrh v plnej výške, t.j. v sume 50,- eur (položka 7 písm. a) sadzobníka súdnych poplatkov v spojení s § 6 ods. 3 zákona č. 71/1992 Zb.). Súdny poplatok bude manželke - navrhovateľke vrátený prostredníctvom Slovenskej pošty, a.s.. 9. O trovách konania súd rozhodol v zmysle § 52 C.m.p. tak, že žiaden z účastníkov nemá nárok na náhradu trov konania. Poučenie: Proti tomuto uzneseniu je prípustné odvolanie, ktoré je možné podať v lehote 15 dní od doručenia tohto uznesenia na súde, proti ktorého rozhodnutiu smeruje. Podľa § 363 CSP, v odvolaní sa popri všeobecných náležitostiach podania uvedie, proti ktorému rozhodnutiu smeruje, v akom rozsahu s napáda, z akých dôvodov sa rozhodnutie považuje za nesprávne (odvolacie dôvody) a čoho sa odvolateľ domáha (odvolací návrh). Odvolanie len proti odôvodneniu rozhodnutia nie je prípustné (§ 358 CSP).</w:t>
      </w:r>
    </w:p>
    <w:p/>
    <w:p>
      <w:r>
        <w:t>Zdroj: KAUZIS.SK – https://www.kauzis.sk/judikatura/r/ECLI:SK:MSBA2:2026:1226200096.3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