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2P/7/2026 z 2. 3. 2026</w:t>
      </w:r>
    </w:p>
    <w:p>
      <w:r>
        <w:t>Uznesenie Mestského súdu Bratislava II z 2. marca 2026, sp. zn. 2P/7/2026, ECLI:SK:MSBA2:2026:1226200318.2</w:t>
      </w:r>
    </w:p>
    <w:p>
      <w:r>
        <w:t>Súd: Mestský súd Bratislava II</w:t>
      </w:r>
    </w:p>
    <w:p>
      <w:r>
        <w:t>Spisová značka: 2P/7/2026</w:t>
      </w:r>
    </w:p>
    <w:p>
      <w:r>
        <w:t>ECLI: ECLI:SK:MSBA2:2026:1226200318.2</w:t>
      </w:r>
    </w:p>
    <w:p>
      <w:r>
        <w:t>Dátum vydania: 2. 3.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2P/7/2026 1226200318 02. 03. 2026 JUDr. Otília Doláková ECLI:SK:MSBA2:2026:1226200318.2</w:t>
      </w:r>
    </w:p>
    <w:p>
      <w:r>
        <w:t>Uznesenie Mestský súd Bratislava II vo veci starostlivosti súdu o maloleté dieťa: Y. K., I. XX.XX.XXXX, G. B. F. Z. T. I. L. XXXX/XX, XXX XX Z., zastúpená kolíznym opatrovníkom Úradom práce, sociálnych vecí a rodiny v Bratislave, Vazovova 7/A, 816 16 Bratislava, dieťa rodičov, matky: W.. I. K., L. G., I. XX.XX.XXXX, G. B. T. XX.XX.XXXX F. Z. L. XXXX/XX, XXX XX Z., otca: Y. K., I. XX.XX.XXXX, G.Ý. B. T. XX.XX.XXXX F. Z. X. K. XXX/XX, XXX XX G., O. M. X. I. M. X. W. Ú. M. L., O. R.E., na T. Z., o návrhu matky na nariadenie neodkladného opatrenia o zvýšenie výživného zo sumy 200 eur na sumu 500 eur, takto rozhodol: I. Súd návrh matky na nariadenie neodkladného opatrenia, zamieta. II. Žiaden z účastníkov nemá nárok na náhradu trov konania. odôvodnenie: 1. Navrhovateľka W.. I. K., I. XX.XX.XXXX, matka (ďalej len „matka“) sa návrhom doručeným Mestskému súdu Bratislava II dňa XX.XX.XXXX domáhala nariadenia neodkladného opatrenia, ktorým by súd uložil otcovi maloletej Y. K., I. XX.XX.XXXX (ďalej len „otec“) povinnosť prispievať na výživu maloletej Y. K.R., I. XX.XX.XXXX (ďalej len „maloletá“) výživným vo výške 500,- eur mesačne, a to na čas do právoplatného skončenia konania vo veci samej. Konanie o návrhu na nariadenie neodkladného opatrenia je vedené na tunajšom súde pod sp. zn. 2P/7/2026. 2. Matka v návrhu na nariadenie neodkladného opatrenia žiada (doslovné znenie petitu návrhu na nariadenie neodkladného opatrenia): Súd nariaďuje neodkladné opatrenie, ktorým ukladá povinnosť otcovi - Y. K., I.. XX.XX.XXXX, G. Z. X. K. XXX/XX, G., dočasne do rozhodnutia súdu vo veci samej, prispievať na výživu maloletého dieťaťa Y. K. sumou 500,-eur mesačne, vždy do 12. dňa v mesiaci vopred k rukám matky. 3. Matka v návrhu na nariadenie neodkladného opatrenia matka uviedla, že rozsudkom Mestského súdu Bratislava IV (v skutočnosti ide o Okresný súd Bratislava III) sp. zn. 37P/23/2021-147 zo dňa 02.12.2021 (ďalej len „rozsudok“), bolo manželstvo rodičov rozvedené, maloletá bola zverená do striedavej starostlivosti oboch rodičov a otec bol zaviazaný prispievať na výživu maloletej sumou 200,eur mesačne k rukám matky. Otec maloletej sa nachádza dlhodobo mimo Slovenskej republiky, N.I. O. R., na T. Z., kde plánuje pracovať a ostať žiť. Otec matke predložil rodičovskú dohodu, v ktorej chcel ponechať striedavú starostlivosť oboch rodičov, keď sa niekedy vráti, aby sa po jeho návrate na Slovensko znova aplikovala striedavá starostlivosť oboch rodičov, tak ako je to v súčasnej dobe určené rozsudkom. Rodičovskú dohodu chcela matka podpísať, s tým, že sa maloletá zverí do jej osobnej starostlivosti, pretože počas neprítomnosti otca na Slovensku nie je možné vykonávať striedavú osobnú starostlivosť. Matka otcovi oznámila, že je potrebné predmetnú dohodu predložiť na schválenie súdu, inak je nevykonateľná. Otec to rázne odmietol, s tým, že úplne stačí podpísanie vo forme notárskej zápisnice. Maloletá navštevuje základnú školu X. L.. Okrem toho navštevuje G. krúžok. Doteraz sa otec podieľal na starostlivosti o maloletú, aj na financiách súvisiacich so starostlivosťou a výchovou maloletej.</w:t>
      </w:r>
    </w:p>
    <w:p>
      <w:r>
        <w:t>Od konca F. XXXX, kedy sa otec odsťahoval do R., na T. Z., o všetko čo súvisí s maloletou sa stará matka sama, preto je podľa matky potrebné neodkladným opatrením upraviť výšku výživného, ktoré by otec platil na maloletú. Navrhovaná výška výživného je určená v adekvátnom pomere k výdavkom maloletej a hlavne k pomere zárobku otca. Neodkladné opatrenie matka opiera o konanie vo veci samej. V konaní vo veci samej matka navrhla preskúmať daňové priznania otcových obchodných spoločností ( S.-O. M..L..T. - tržby za rok 2024 v sume 139 411,- eur, W. H. M..L..T.., tržby za rok 2024 v sume 49 100,- eur, T.-Y. M. M..L..T.., tržby za rok 2024 v sume 18 106,- eur, M. H. M..L..T.. tržby za rok 2024 v sume 30 431,- eur). Navrhla zistiť nie iba zisk týchto obchodných spoločností, ale aj reálne tržby a náklady, ktoré v nich vznikli. Navrhla predložiť výpisy zo všetkých osobných účtov otca za posledné dva roky, pretože existuje podozrenie, že otec disponoval aj inými príjmami mimo zisku z obchodných spoločností, v ktorých je spoločníkom. Matka ďalej neodkladnosť navrhovaného neodkladného opatrenia vidí v tom, že požadované vykonanie dôkazov v konaní vo veci samej súd nariadil až v januári 2026, čím podľa matky dochádza k prieťahom v konaní, z dôvodu nového zdaňovacieho obdobia, a to roku 2025 (pravdepodobne sa na rozhodnutie bude čakať až do júla 2026). Z uvedeného dôvodu je podľa matky urgentná potreba určenia výživného neodkladným opatrením, a to vo výške, ktorá pokryje aspoň časť nákladov na maloletú. Mesačné náklady na bývanie matka platí vo výške 780,- eur za byt, ktorý maloletá riadne užíva. Na maloleté dieťa tak pripadá minimálne pomerná časť nákladov vo výške 390,- eur mesačne. Samotné náklady na zabezpečenie bývania teda výrazne prevyšujú výživné vo výške 200,- eur mesačne. Okrem nákladov na bývanie je nevyhnutné zabezpečiť aj ďalšie základné potreby maloletej, najmä stravu, ošatenie, obuv, hygienické potreby, školské pomôcky a náklady spojené s dopravou do školy a na mimoškolské aktivity. Ide o pravidelne vznikajúce a objektívne nevyhnutné výdavky, bez ktorých nemožno zabezpečiť riadnu starostlivosť o maloletú. Z uvedeného vyplýva, že výživné vo výške 200,- eur, ktoré je v súčasnej dobe určené súdom, nepokrýva ani samotné náklady na bývanie. Výživné, ktoré otec platí v súčasnej dobe nie je možné považovať za výživné poskytované v nevyhnutnej miere, zvlášť nie pri vysokých cenách a pri skutočnosti, že otec sa nepodieľa žiadnym spôsobom na starostlivosti a výchove o maloletú. Matka uviedla, že ňou navrhovaná suma 500,- eur mesačne predstavuje iba časť skutočných nákladov a zodpovedá výlučne základným existenčným potrebám maloletej bez akéhokoľvek nadštandardu. Takto určené výživné je preto primerané účelu neodkladného opatrenia a spĺňa zákonnú požiadavku výživného v nevyhnutnej miere. Z uvedeného dôvodu preto matka žiada, aby súd neodkladným opatrením nariadil otcovi platiť výživné v nevyhnutnej miere potrebnej na zabezpečenie výdavkov na maloletú vo výške 500 eur mesačne a tým zabezpečil potreby maloletej do meritórneho rozhodnutia súdu. 4. Matka k návrhu na nariadenie neodkladného opatrenia nepripojila žiaden listinný dôkaz. Matka návrh na nariadenie neodkladného opatrenia opiera iba o vyššie uvedené dôkazy (odsek 3 tohto uznesenia), ktoré navrhla vykonať v konaní vo veci samej. 5. Súd uvádza, že matka dňa XX.XX.XXXX podala návrh vo veci samej. Konanie je vedené na tunajšom súde pod sp. zn. 2P/36/2025. V návrhu vo veci samej matka žiada, aby súd rozhodol takto (doslovné znenie petitu návrhu): Maloletá Y. K., I.. XX.XX.XXXX, sa zveruje do osobnej starostlivosti matky I. K., I.. XX.XX.XXXX, G. Z. L. XXXX/XX, Z. - W.Á. Č. B.. Otec Y.O. K., I.. XX.XX.XXXX, G. Z. X. K. XXX/XX, G., je povinný prispievať na výživu maloletého dieťaťa Y. K. sumou 800 ,- eur mesačne, vždy do 12. dňa v mesiaci vopred k rukám matky. 6. Súd uznesením sp. zn. 2P/7/2026 - 7 zo dňa 30.01.2026 ustanovil maloletej v tomto konaní za opatrovníka Úrad práce, sociálnych vecí a rodiny Bratislava, Vazovova 7/A, 811 07 Bratislava (ďalej len „kolízny opatrovník“). 7. Súd pri rozhodovaní o návrhu na nariadenie neodkladného opatrenia vychádzal z návrhu matky na nariadenie neodkladného opatrenia, z listinných dôkazov nachádzajúcich sa v spise tunajšieho súdu sp. zn. 2P/36/2025. 8. Súd zistil, že rodičia maloletej boli manželia. Ich manželstvo bolo uzatvorené dňa XX.XX.XXXX B. W. Ú. T. R. B. X.. Je zapísané v knihe manželstiev W. Ú. T. R. B. X., L. XXXX, O. E. XX, na M. XXX, B. B. Č. XX. Maloletá sa narodila ešte počas ich partnerského vzťahu dňa XX.XX.XXXX. Manželia boli rozsudkom Okresného súdu Bratislava III, sp zn. 37P/23/2021-147 zo dňa 02.12.2021 rozvedení a v</w:t>
      </w:r>
    </w:p>
    <w:p>
      <w:r>
        <w:t>časti úpravy výkonu rodičovských práv a povinností rodičov na čas po rozvode manželstva k maloletej súd schválil rodičovskú dohodu, - ktorou bola maloletá zverená do striedavej osobnej starostlivosti oboch rodičov v nasledovných intervaloch - v matkinej osobnej starostlivosti bude maloletá každý párny kalendárny týždeň od pondelka od 08.00 hod. do utorka do 19.00 hod., kedy začína otcova osobná starostlivosť a táto bude trvať do štvrtka do 19.00 hod., kedy začína matkina osobná starostlivosť a táto bude trvať do nedele do 19.00 hod., kedy začína otcova osobná starostlivosť a táto bude trvať do utorka nepárneho kalendárneho týždňa do 19.00 hod., kedy začína matkina osobná starostlivosť a táto bude trvať do štvrtka do 19.00 hod., kedy začína otcova osobná starostlivosť a táto bude trvať do nasledujúceho párneho kalendárneho týždňa do pondelka do 08.00 hod., s tým, že miestom prevzatia a odovzdania maloletej bude miesto bydliska starostlivosťou začínajúceho rodiča, - zastupovať maloletú a spravovať jej majetok budú obaja rodičia - otec je povinný platiť na výživu maloletej sumou 200.- eur mesačne, počnúc dňom právoplatnosti rozsudku o rozvode manželstva, ktorú sumu sa otec zaväzuje zasielať k rukám matky, vždy do 15. dňa v mesiaci vopred. 9. Súd ďalej zistil, že na základe návrhu otca na nariadenie neodkladného opatrenia, bola uznesením Mestského súdu Bratislava II sp. zn. 2P/35/2025 - 32 zo dňa 18.09.2025, právoplatným dňa 09.10.2025 a vykonateľným dňa 09.10.2025, maloletá zverená do osobnej starostlivosti matky, a to na čas do právoplatného skončenia konania vo veci samej. 10. Podľa § 2 ods. 1 Civilného mimosporového poriadku (ďalej len „CMP“), na konania podľa tohto zákona sa použijú ustanovenia Civilného sporového poriadku, ak tento zákon neustanovuje inak. 11. Podľa § 360 CMP, neodkladné opatrenie možno nariadiť aj bez návrhu v konaniach, ktoré možno začať aj bez návrhu. 12. Podľa § 366 CMP, neodkladným opatrením môže súd nariadiť platiť výživné v nevyhnutnej miere. 13. Podľa § 324 ods. 1 Civilného sporového poriadku (ďalej len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325 ods. 2 písm. d) CSP, neodkladným opatrením možno strane uložiť, aby niečo vykonala, niečoho sa zdržala alebo niečo znášala. 16.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Podľa § 328 ods. 1 CSP, ak súd nepostupoval podľa § 327, nariadi neodkladné opatrenie, ak sú splnené podmienky podľa § 325 ods. 1, inak návrh na nariadenie neodkladného opatrenia zamietne. 18.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19.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w:t>
      </w:r>
    </w:p>
    <w:p>
      <w:r>
        <w:t>20. Podľa § 332 ods. 1 CSP, neodkladné opatrenie je vykonateľné doručením, ak osobitný predpis neustanovuje inak. 21. Podľa článku 3 Dohovoru o právach dieťaťa, záujem dieťaťa musí byť prvoradým hľadiskom pri akýchkoľvek postupoch týkajúcich sa detí, či už vykonaných súkromnými zariadeniami sociálnej starostlivosti, súdmi, správnymi alebo zákonodarnými orgánmi. 22. Súd všeobecne uvádza, že zo samotného charakteru neodkladného opatrenia vyplýva, že pred jeho nariadením nemusí súd zisťovať všetky skutočnosti, ktoré sú potrebné na vydanie rozhodnutia vo veci samej, ani ho nemusí ho doručiť druhému rodičovi na vyjadrenie.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bezodkladnej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podľa ustanovenia § 326 CSP. 23. Súd ďalej všeobecne uvádza, že neodkladné opatrenie vo veciach starostlivosti súdu o maloletých má mať vzhľadom na skutočnosť, že ide o súdnu úpravu bezprostredne dotýkajúcu sa záujmov maloletých detí, pred vydaním rozhodnutia vo veci samej, bez vykonania riadneho dokazovania, miesto len tam, kde bez „okamžitého zásahu“ zo strany súdu vo forme bezodkladnej úpravy pomerov sú záujmy, starostlivosť, výchova, či dokonca zdravie alebo život maloletého vážne ohrozené za predpokladu, že navrhovateľ neodkladného opatrenia spomenuté ohrozenie aj riadne osvedčí. Súd vo svojom rozhodovaní o návrhu na nariadenie neodkladného opatrenia vychádza zo zákonných predpokladov formulovaných v niektorých ustanoveniach o neodkladných iných opatreniach súdu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Účelom neodkladných opatrení je teda rýchlo a pružne riešiť situáciu, v prípade, že je potrebný „okamžitý zásah súdu do pomerov účastníkov“, s cieľom ochrany práv dieťaťa v prípade konkrétneho ohrozenia. 24. Podľa článku 5 Základných zásad zákona č. 36/2005 Z. z. o rodine v znení neskorších zmien (ďalej len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schopnosti a vlôh dieťaťa, g) názor dieťaťa a jeho možné vystavenie konfliktu lojality a následnému pocity viny, h) podmienky na vytváranie a rozvoj vzťahových väzieb s obidvomi rodičmi súrodencami a s inými blízkymi osobami, i ) využite možných prostriedkov na zachovanie rodinného prostredia dieťaťa, ak sa zvažuje zásad do rodičových práv a povinností. 25. Podľa § 28 ods. 1 písm. a) až c) Zákona o rodine, súčasťou rodičovských práv a povinností sú najmä a) sústavná a dôsledná starostlivosť o výchovu, zdravie, výživu a všestranný vývin maloletého dieťaťa, b) zastupovanie maloletého dieťaťa, c) správa majetku maloletého dieťaťa. 26. Podľa § 28 ods. 2 Zákona o rodine, rodičovské práva a povinnosti majú obaja rodičia.</w:t>
      </w:r>
    </w:p>
    <w:p>
      <w:r>
        <w:t>27. Neodkladné opatrenie vo veciach platenia výživného môže súd nariadiť na návrh (ak ide o inú než maloletú osobu) alebo aj bez návrhu (ak ide o výživné pre maloleté dieťa). Uloženie tejto povinnosti je možné, ak existuje nárok na výživné, pričom právny dôvod vyplýva zo zákona č. 36/2005 Z. z. o rodine. 28. S poukazom na vyššie uvedené citované zákonné ustanovenia a doposiaľ zistený skutočný stav veci súd ustálil, že návrhu matky na nariadenie neodkladného opatrenia nie je možné vyhovieť. Súd má za to, že neodkladné opatrenie nemá slúžiť na úpravu všetkých vzťahov medzi účastníkmi a za akýchkoľvek okolností prípadu. Neodkladné opatrenie slúži výlučne v takých prípadoch, ktorých riešenie „neznesie odklad“. Návrh matky na nariadenie neodkladného opatrenia, ktorým sa matka na nariadenie neodkladného opatrenia domáha zvýšenia výživného v „nevyhnutnej miere“, nateraz súd považuje za nedôvodný. V danej veci v čase rozhodovania súdu o návrhu matky na nariadenie neodkladného opatrenia nebola splnená zákonná podmienka „naliehavosti veci“ a „potreba okamžitej bezodkladnej úpravy pomerov“ matkou navrhovaným neodkladným opatrením, a to vzhľadom na to, že otec si vyživovaciu povinnosť k maloletej v nevyhnutnej miere (v akej je možné neodkladným opatrením výživné priznať) riadne plní vo výške 200,- eur mesačne. 29. Matka svoj návrh na nariadenie neodkladného opatrenia odôvodnila aj tým, že mesačné náklady na bývanie matka platí vo výške 780,- eur. Byt, v ktorom spolu s maloletou býva (matka neuviedla, či s nimi býva aj iná osoba), užíva aj maloletá, preto na maloletú pripadá pomerná časť nákladov na bývanie vo výške 390,- eur mesačne. Náklady na zabezpečenie bývania tak podľa matky výrazne prevyšujú výživné vo výške 200,- eur mesačne, ktoré platí na maloletú otec. Matka ďalej v návrhu uvádzala, že okrem nákladov na bývanie, zabezpečuje maloletej všetky základné potreby, najmä stravu, ošatenie, obuv, hygienické potreby, školské pomôcky, doprava do školy a na mimoškolské aktivity. Poukazovala na skutočnosť, že otec sa okrem výživného vo výške 200 eur nepodieľa žiadnym iným spôsobom na starostlivosti a výchove maloletej. Matka však všetky tvrdenia uvedené v návrhu nepreukázala súdu žiadnym spôsobom, nepredložila súdu spolu s návrhom na nariadenie neodkladného opatrenia ani jeden listinný dôkaz preukazujúce ňou uvádzané náklady za bývanie a náklady na starostlivosť a výchovu maloletej. 30. Vzhľadom na uvedené skutočnosti má súd za to, že v danej veci nevznikla potreba dočasnej úpravy pomerov maloletej a potreba jej ochrany. Účelom neodkladného opatrenia je ochrana ohrozeného záujmu dieťaťa (v danom prípade výživa maloletej) s cieľom umožniť ničím nerušené rozhodovanie vo veci samej. Matka navrhuje výživné v nevyhnutnej miere vo výške 500,- eur. Túto sumu považuje za minimálnu na čiastočné pokrytie základných potrieb maloletej, s prihliadnutím na schopnosti a finančné možnosti otca. Súd má za to, že matka v návrhu na nariadenie neodkladného opatrenia potrebu určenia výživného vo výške 500 eur, ktoré podľa matky predstavuje výživné v nevyhnutnej miere, neosvedčila. Súd až na základe vykonaného dokazovania vo veci samej, po vykonaní dokazovania vo veci príjmu otca a jeho majetkových pomerov (aj v smere uvedenom matkou v návrhu na nariadenie neodkladného opatrenia), príjmu matky a jej majetkových pomerov a odôvodnených potrieb maloletej následne rozhodne o zvýšení výšky výživného na maloletú, zohľadňujúc aj skutočnosť uvádzanú matkou v návrhu, že otec sa okrem 200 eur mesačného výživného žiadnym iným spôsobom nepodieľa na starostlivosti a výchove maloletej. 31. Súd v konaní vedenom na tunajšom súde pod sp. zn. 2P/36/2025, ktoré iniciovala svojím návrhom vo veci samej matka, vytýčil termín pojednávania na T: 17.04.2026, 11.00 hod., piatok, v bývalej budove Mestského súdu Bratislava III, č. d. 12, kde súd vec prejedná a po vykonaní dokazovania aj rozhodne. 32. O trovách konania súd rozhodol podľa § 52 CMP, podľa ktorého žiaden z účastníkov nemá na náhradu trov konania nárok, pokiaľ tento zákon neustanovuje inak. Poučenie: Proti tomuto uzneseniu je prípustné odvolanie (§ 355 ods. 2 v spojení s § 357 písm. d) CSP). Odvolanie len proti odôvodneniu rozhodnutia nie je prípustné (§ 358 CSP). Odvolanie môže podať strana, v ktorej neprospech bolo rozhodnutie vydané (§ 359 CSP).</w:t>
      </w:r>
    </w:p>
    <w:p>
      <w:r>
        <w:t>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https://www.kauzis.sk/judikatura/r/ECLI:SK:MSBA2:2026:1226200318.2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