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 sp. zn. 37Pu/2/2026 z 10. 2. 2026</w:t>
      </w:r>
    </w:p>
    <w:p>
      <w:r>
        <w:t>Uznesenie Mestského súdu Bratislava II z 10. februára 2026, sp. zn. 37Pu/2/2026, ECLI:SK:MSBA2:2026:1226200375.3</w:t>
      </w:r>
    </w:p>
    <w:p>
      <w:r>
        <w:t>Súd: Mestský súd Bratislava II</w:t>
      </w:r>
    </w:p>
    <w:p>
      <w:r>
        <w:t>Spisová značka: 37Pu/2/2026</w:t>
      </w:r>
    </w:p>
    <w:p>
      <w:r>
        <w:t>ECLI: ECLI:SK:MSBA2:2026:1226200375.3</w:t>
      </w:r>
    </w:p>
    <w:p>
      <w:r>
        <w:t>Dátum vydania: 10. 2.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37Pu/2/2026 1226200375 10. 02. 2026 JUDr. Zuzana Lohnertová ECLI:SK:MSBA2:2026:1226200375.3</w:t>
      </w:r>
    </w:p>
    <w:p>
      <w:r>
        <w:t>Uznesenie Mestský súd Bratislava II, vo veci prípustnosti prevzatia a držania v zdravotníckom zariadení: K. v zdravotníckom zariadení: Univerzitná nemocnica Bratislava so sídlom Pažítkova 4, 821 01 Bratislava, pracovisko Nemocnica Ružinov, Ružinovská 6, 821 06 Bratislava, Psychiatrická klinika SZU a Univerzitná nemocnica Bratislava, takto rozhodol: I. Súd konanie z a s t a v u j e . II. Žiaden z účastníkov n e m á nárok na náhradu trov konania. odôvodnenie: 1. Dňa 03.02.2026 o 14.12 hod. oznámila tunajšiemu súdu Univerzitná nemocnica Bratislava, Pažítková 4, 821 01 Bratislava, pracovisko Nemocnica Ružinov, Ružinovská 6, 821 06 Bratislava, Psychiatrická klinika SZU a Univerzitná nemocnica Bratislava, že dňa 02.02.2026 o 20:30 hod. prevzalo zdravotnícke zariadenie pacienta K., a to bez jeho súhlasu. 2. Uznesením č. k. 37Pu/2/2026-5 zo dňa 03.02.2026 začal tunajší súd na základe oznámenia zdravotníckeho zariadenia konanie o prípustnosti prevzatia a držania umiestneného v zdravotníckom zariadení. 3. Tunajší súd Uznesením č.k. 37Pu/2/2026-19 zo dňa 05.02.2026 rozhodol, že prevzatie umiestneného K., trvale bytom F. do zdravotníckeho zariadenia UNB Bratislava, pracovisko Nemocnica Ružinov, Ružinovská 6, 821 06 Bratislava, dňa 02.02.2026 o 20:30 hod. bolo prípustné. 4. Dňa 09.02.2026 bolo súdu oznámené ukončenie hospitalizácie umiestneného v Univerzitnej nemocnici Bratislava, pracovisko Nemocnica Ružinov, Ružinovská 6, 821 06 Bratislava, Psychiatrická klinika SZU a Univerzitná nemocnica Bratislava, nakoľko dňa 09.02.2026 bol umiestnený K., prepustený zo zdravotníckeho zariadenia domov. 5. Podľa § 23 ods. 3 zákona č. 161/2015 Z. z. Civilný mimosporový poriadok (ďalej aj ako „CMP“) ak sa konanie začalo bez návrhu, súd konanie zastaví, ak odpadli dôvody, pre ktoré bolo začaté. 6. Podľa § 264 CMP zdravotnícke zariadenie je vždy oprávnené umiestneného prepustiť, a to aj keď súd rozhodol, že prevzatie do zdravotníckeho zariadenia bolo prípustné. 7. Podľa § 2 ods. 1 CMP na konania podľa tohto zákona sa použijú ustanovenia Civilného sporového poriadku, ak tento zákon neustanovuje inak.</w:t>
      </w:r>
    </w:p>
    <w:p>
      <w:r>
        <w:t>8. Podľa § 161 ods. 1 zákona č. 160/2015 Z. z. Civilný sporový poriadok v znení neskorších predpisov (ďalej ako „CSP“) ak tento zákon neustanovuje inak, súd kedykoľvek počas konania prihliada na to, či sú splnené podmienky, za ktorých môže konať a rozhodnúť (ďalej len „procesné podmienky“). 9. Podľa § 161 ods. 2 CSP ak ide o nedostatok procesnej podmienky, ktorý nemožno odstrániť, súd konanie zastaví. 10. Vzhľadom k vyššie uvedenému skutkovému stavu, že zdravotnícke zariadenie dňa 09.02.2026 prepustilo umiestneného zo zdravotníckeho zariadenia, odpadol dôvod vo veci ďalej konať, preto súd z uvedeného dôvodu konanie zastavil. 12. Podľa § 52 CMP žiaden z účastníkov nemá nárok na náhradu trov konania, ak tento zákon neustanovuje inak. Poučenie: Proti tomuto uzneseniu je na podklade § 355 ods. 2 v spojení s § 357 písm. a) Civilného sporového poriadku prípustné odvolanie, ktoré je možné podať v lehote 15 dní od jeho doručenia na Krajský súd v Trnave prostredníctvom tunajšieho súdu, písomne a v troch vyhotoveniach.</w:t>
      </w:r>
    </w:p>
    <w:p/>
    <w:p>
      <w:r>
        <w:t>Zdroj: KAUZIS.SK – https://www.kauzis.sk/judikatura/r/ECLI:SK:MSBA2:2026:1226200375.3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