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27Em/4/2026 z 17. 4. 2026</w:t>
      </w:r>
    </w:p>
    <w:p>
      <w:r>
        <w:t>Uznesenie Mestského súdu Bratislava II z 17. apríla 2026, sp. zn. 27Em/4/2026, ECLI:SK:MSBA2:2026:1226201217.1</w:t>
      </w:r>
    </w:p>
    <w:p>
      <w:r>
        <w:t>Súd: Mestský súd Bratislava II</w:t>
      </w:r>
    </w:p>
    <w:p>
      <w:r>
        <w:t>Spisová značka: 27Em/4/2026</w:t>
      </w:r>
    </w:p>
    <w:p>
      <w:r>
        <w:t>ECLI: ECLI:SK:MSBA2:2026:1226201217.1</w:t>
      </w:r>
    </w:p>
    <w:p>
      <w:r>
        <w:t>Dátum vydania: 17. 4.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27Em/4/2026 1226201217 17. 04. 2026 JUDr. Michaela Pacherová, PhD. ECLI:SK:MSBA2:2026:1226201217.1</w:t>
      </w:r>
    </w:p>
    <w:p>
      <w:r>
        <w:t>Uznesenie Mestský súd Bratislava II vo veci oprávneného: R. X., Q.. XX.XX.XXXX, trvale bytom F. XXX, XXX XX R., proti povinnej: T. X., Q.. XX.XX.XXXX, trvale bytom R. S. XXX/XX, Q. F., o návrhu oprávneného na výkon rozhodnutia vo veci starostlivosti súdu o maloleté dieťa: Y. X., Q.. XX.XX.XXXX, W. rozhodol: I. Súd konanie z a s t a v u j e. II. Žiaden z účastníkov nemá nárok na náhradu trov konania. odôvodnenie: 1. Návrhom, doručeným Mestskému súdu Bratislava II dňa 14.04.2026, sa oprávnený domáhal, aby súd nariadil výkon rozhodnutia vo veci starostlivosti súdu o maloleté dieťa: Y. X.Q., Q.. XX.XX.XXXX rozsudku Okresného súdu Nitra č.k. 11P/46/2025-161 zo dňa 05.09.2025. 2. V rámci skúmania procesných podmienok súd lustráciou v súdnom registri zistil, že na tunajšom súde sa vedie konanie pod sp. zn. 27Em/1/2026, o výkon rozhodnutia vo veci starostlivosti súdu o maloleté dieťa: Y. X., Q.. XX.XX.XXXX - rozsudku Okresného súdu Nitra č.k. 11P/46/2025-161 zo dňa 05.09.2025. Návrh podal oprávnený na Okresnom súdu Nitra dňa 12.01.2026. Uznesením Okresného súdu Nitra č.k. 11Em/1/2026-28 zo dňa 05.02.2026, právoplatným dňa 13.02.2026, súd preniesol svoju miestnu príslušnosť na Mestský súd Bratislava II. Konanie doposiaľ nie je právoplatne skončené. 3. Podľa § 2 ods. 1 zákona č. 161/2015 Z. z. Civilný mimosporový poriadok (ďalej len „CMP“), na konania podľa tohto zákona sa použijú ustanovenia Civilného sporového poriadku, ak tento zákon neustanovuje inak. 4. Podľa § 159 zákona č. 160/2015 Z. z. Civilný sporový poriadok (ďalej len „CSP“), začatie konania bráni tomu, aby o tom istom spore prebiehalo na súde iné konanie. Ak na súde prebieha o tom istom spore iné konanie, súd zastaví konanie, ktoré sa začalo neskôr. 5. Podľa ustanovenia § 161 ods. 1 CSP, ak tento zákon neustanovuje inak, súd kedykoľvek počas konania prihliada na to, či sú splnené podmienky, za ktorých môže konať a rozhodnúť (ďalej len "procesné podmienky"). 6. Podľa ustanovenia § 161 ods. 2 CSP, ak ide o nedostatok procesnej podmienky, ktorý nemožno odstrániť, súd konanie zastaví. 7. Prekážka začatého konania tzv. litispendencia je neodstrániteľným nedostatkom podmienok konania, ktorý má za následok zastavenie konania podľa ustanovenia § 161 ods. 2 CSP. Táto prekážka vzniká (je daná), ak na ktoromkoľvek súde v Slovenskej republike je začaté konanie, ktoré má rovnakých účastníkov, rovnaký predmet konania a rovnaké skutkové okolnosti, od ktorých sa odvodzuje právo.</w:t>
      </w:r>
    </w:p>
    <w:p>
      <w:r>
        <w:t>Pokiaľ ide o totožnosť účastníkov, táto je daná aj vtedy, ak pôvodný účastník v prvom konaní je vystriedaný právnym nástupcom v druhom konaní (musí byť však ako právny nástupca pôvodného účastníka označený), a tiež vtedy, ak účastníci v druhom konaní vystupujú v opačnom procesnom postavení. Predmet konania je vymedzený petitom návrhu na začatie konania, a základ uplatneného nároku je určený skutkovými okolnosťami, ktorými je petit zdôvodnený. Litispendencia je procesnou prekážkou konania, ktorú musí súd z úradnej povinnosti odstrániť, a to bez zreteľa na to, kedy túto prekážku zistí, alebo kedy táto prekážka vznikla. V takom prípade vždy konanie zastaví. Spravidla zastaví konanie o návrhu, ktorý bol podaný neskôr. Pre posúdenie, či tu je prekážka začatej veci, je rozhodujúci stav v čase rozhodnutia v neskôr začatom konaní (R 97/2003). (uznesenie Najvyššieho súdu SR z 10. januára 2013, sp. zn. 3 Cdo 290/2012) 8. Vzhľadom na skutočnosť, že na tunajšom súde prebieha konanie vedené pod sp. zn. 27Em/1/2026, teda konanie začaté skôr, týkajúce sa tých istých účastníkov a tej istej právnej veci, súd s poukazom na vyššie citované zákonné ustanovenia rozhodol tak, že konanie vedené pod sp. zn. 27Em/4/2026, ktoré sa začalo na základe neskôr doručeného návrhu (14.04.2026), zastavil. 9. O trovách konania súd rozhodol podľa ustanovenia § 52 CMP, podľa ktorého žiaden z účastníkov nemá nárok na náhradu trov konania, ak tento zákon neustanovuje inak. Poučenie: Proti tomuto uzneseniu je prípustné odvolanie v lehote 15 dní od doručenia uznesenia na súde, proti ktorého uzneseniu smeruje. Odvolanie môže podať strana (účastník poľa CMP),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Podľa § 365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možno odôvodniť aj tým, že súd prvej inštancie nesprávne alebo neúplne zistil skutočný stav veci. Odvolacie dôvody možno meniť a dopĺňať až do rozhodnutia o odvolaní.</w:t>
      </w:r>
    </w:p>
    <w:p/>
    <w:p>
      <w:r>
        <w:t>Zdroj: KAUZIS.SK – https://www.kauzis.sk/judikatura/r/ECLI:SK:MSBA2:2026:1226201217.1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