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29P/24/2026 z 16. 6. 2026</w:t>
      </w:r>
    </w:p>
    <w:p>
      <w:r>
        <w:t>Rozsudok Mestského súdu Bratislava II z 16. júna 2026, sp. zn. 29P/24/2026, ECLI:SK:MSBA2:2026:1226201366.2</w:t>
      </w:r>
    </w:p>
    <w:p>
      <w:r>
        <w:t>Súd: Mestský súd Bratislava II</w:t>
      </w:r>
    </w:p>
    <w:p>
      <w:r>
        <w:t>Spisová značka: 29P/24/2026</w:t>
      </w:r>
    </w:p>
    <w:p>
      <w:r>
        <w:t>ECLI: ECLI:SK:MSBA2:2026:1226201366.2</w:t>
      </w:r>
    </w:p>
    <w:p>
      <w:r>
        <w:t>Dátum vydania: 16. 6.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29P/24/2026 1226201366 16. 06. 2026 Mgr. Paulína Čaplánová ECLI:SK:MSBA2:2026:1226201366.2</w:t>
      </w:r>
    </w:p>
    <w:p>
      <w:r>
        <w:t>ROZSUDOK V MENE SLOVENSKEJ REPUBLIKY Mestský súd Bratislava II, sudkyňou Mgr. Paulínou Čaplánovou vo veci starostlivosti o maloleté dieťa: J. V. W., B.. XX.XX.XXXX, zastúpené kolíznym opatrovníkom: Úrad práce, sociálnych vecí a rodiny, so sídlom Vazovova 7/A, Bratislava, zast. hmotnoprávnym opatrovníkom: N.. Y. W.W., B.. XX.XX.XXXX, O. X. D.. R.. I.. U. XXX, T., dieťa rodičov - matka: N.. G. W., B.. XX.XX.XXXX, O. X. Y. XB, X. a otec: T. R., B.. XX.XX.XXXX, Z.. XX.XX.XXXX, C. B. na U. L. Ú., takto rozhodol: I. Súd schvaľuje za maloletého J. V. W., B.. XX.XX.XXXX, O. X. Y. XB, X., právny úkon - Kúpnu zmluvu uzatvorenú dňa 07.04.2026 medzi navrhovateľkou: N.. G. W., B.. XX.XX.XXXX, a maloletým: J. V. W., B.. XX.XX.XXXX, zastúpeným kolíznym opatrovníkom, ako predávajúcimi a T. W., B.. XX.XX.XXXX, ako kupujúcim, predmetom ktorej je prevod vlastníckeho práva k nehnuteľnosti: byt č. XX vo vchode J. XX, X., na X. poschodí bytového domu so súpisnými číslami XXX, XXX, XXX, postaveného na pozemkoch parc. č. XXXXX/X, XXXXX/X H. XXXXX/X H. XXXXX, vrátane spoluvlastníckeho podielu na spoločných častiach a zariadeniach domu vo veľkosti 8556/100000, zapísanej na LV č. XXXX, k.ú. Nivy, obec Bratislava - m.č. Ružinov, za celkovú kúpnu cenu 460.000,- eur. II. Žiaden z účastníkov konania nemá nárok na náhradu trov konania. odôvodnenie: Písomné vyhotovenie rozsudku nemusí obsahovať odôvodnenie, ak je na pojednávaní vyhlásený rozsudok za prítomnosti všetkých strán alebo ich zástupcov, ktorí sa vzdajú odvolania (§ 221 písm. a) zákona č. 160/2015 Z.z. Civilný sporový poriadok). Poučenie: Proti tomuto rozsudku odvolanie nie je prípustné, pretože účastníci konania sa tohto práva po vyhlásení rozsudku vzdali písomne do zápisnice o pojednávaní. (§ 368 CSP)</w:t>
      </w:r>
    </w:p>
    <w:p/>
    <w:p>
      <w:r>
        <w:t>Zdroj: KAUZIS.SK – https://www.kauzis.sk/judikatura/r/ECLI:SK:MSBA2:2026:1226201366.2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