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9P/69/2026 z 24. 7. 2026</w:t>
      </w:r>
    </w:p>
    <w:p>
      <w:r>
        <w:t>Uznesenie Mestského súdu Bratislava II z 24. júla 2026, sp. zn. 9P/69/2026, ECLI:SK:MSBA2:2026:1226201628.2</w:t>
      </w:r>
    </w:p>
    <w:p>
      <w:r>
        <w:t>Súd: Mestský súd Bratislava II</w:t>
      </w:r>
    </w:p>
    <w:p>
      <w:r>
        <w:t>Spisová značka: 9P/69/2026</w:t>
      </w:r>
    </w:p>
    <w:p>
      <w:r>
        <w:t>ECLI: ECLI:SK:MSBA2:2026:1226201628.2</w:t>
      </w:r>
    </w:p>
    <w:p>
      <w:r>
        <w:t>Dátum vydania: 24. 7.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9P/69/2026 1226201628 24. 07. 2026 Mgr. Simona Hubayová ECLI:SK:MSBA2:2026:1226201628.2</w:t>
      </w:r>
    </w:p>
    <w:p>
      <w:r>
        <w:t>Uznesenie 3 9P/69/2026 Mestský súd Bratislava II vo veci manželky: A. B. C., D. E., nar. XX.XX.XXXX, trvale bytom F. XX, XXX XX G., proti manželovi: G. H. C., nar. XX.XX.XXXX, trvale bytom F. XX, XXX XX G., toho času I. J. K. X, XXX XX G., o rozvod manželstva a o úpravu výkonu rodičovských práv a povinností k maloletým deťom: H. C., nar. XX.XX.XXXX a H. C., nar. XX.XX.XXXX, na čas po rozvode, takto rozhodol: 2 9P/69/2026 I. Súd konanie zastavuje. II. Žiaden z účastníkov nemá nárok na náhradu trov konania. odôvodnenie: 2 9P/69/2026 1. Dňa 14.05.2026 bol tunajšiemu súdu doručený návrh manželky A. B. C., nar. XX.XX.XXXX, na rozvod manželstva a o úpravu výkonu rodičovských práv a povinností k maloletým deťom na čas po rozvode. 2. Výzvou zo dňa 21.05.2026 bola navrhovateľka vyzvaná, aby v lehote 10 dní od doručenia výzvy zaplatila súdny poplatok, za podanie návrhu na začatie konania v sume 100 eur, podľa položky 7 písm. a) Sadzobníka súdnych poplatkov, zákona č. 71/1992 Zb. o súdnych poplatkoch a poplatku za výpis z registra trestov v znení neskorších predpisov (ďalej „zák. č. 71/1992 Zb.“), spolu s poučením, že ak nebude poplatok v určenej dobe zaplatený, súd konanie v zmysle ustanovenia § 10 ods. 1 zák. č. 71/1992 Zb. zastaví. 3. Výzva bola navrhovateľke doručená dňa 15.06.2026, a to fikciou doručenia, nakoľko navrhovateľka si zásielku neprevzala v odbernej lehote. Navrhovateľka súdny poplatok za návrh na začatie konania v stanovenej lehote nezaplatila. 4. Podľa položky 7 písm. a) Sadzobníka súdnych poplatkov, zákona č. 71/1992 Zb., súdny poplatok z návrhu na začatie konania o rozvod manželstva je 100 eur. 5. Podľa ustanovenia § 5 ods. 1 písm. a) zák.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ustanovenia § 5 ods. 2 zák. č. 71/1992 Zb., právoplatným uznesením súdu o zastavení konania pre nezaplatenie súdneho poplatku poplatková povinnosť v celom rozsahu zaniká.</w:t>
      </w:r>
    </w:p>
    <w:p>
      <w:r>
        <w:t>7. V zmysle ustanovenia § 10 ods. 1 zák.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ustanovenia § 10 ods. 2 zák. č. 71/1992 Zb.,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9. Podľa ustanovenia § 10 ods. 3 zák.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10. Podľa ustanovenia § 14 ods. 1 zák. č. 71/1992 Zb., ak tento zákon neustanovuje inak, na konanie vo veciach poplatkov sa primerane použijú ustanovenia Civilného sporového poriadku okrem § 357 písm. a). 11. Podľa ustanovenia § 14 ods. 3 zák. č. 71/1992 Zb., v sťažnosti proti rozhodnutiu o zastavení súdneho konania pre nezaplatenie súdneho poplatku nemožno namietať skutočnosti, ktoré nastali po uplynutí lehoty na zaplatenie súdneho poplatku. 12. Podľa ustanovenia § 14 ods. 4 zák. č. 71/1992 Zb.,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Navrhovateľka aj napriek riadne doručenej výzve na zaplatenie súdneho poplatku, súdny poplatok nezaplatila v stanovenej lehote, resp. ani do vydania tohto rozhodnutia, súd preto za použitia citovaných ustanovení konanie zastavil. 14. O trovách konania súd rozhodol podľa ustanovenia § 52 zákona č. 161/2015 Z. z. Civilného mimosporového poriadku, žiaden z účastníkov nemá nárok na náhradu trov konania, ak tento zákon neustanovuje inak. Poučenie: 2 9P/69/2026 Proti uzneseniu súdu vydanému súdnym úradníkom, ktoré treba doručiť, je prípustná sťažnosť v lehote 15 dní od doručenia uznesenia na súde, ktorý napadnuté uznesenie vydal. Sťažnosť môže podať ten, v koho neprospech bolo uznesenie vydané. Sťažnosť len proti dôvodom uznesenia nie je prípustná.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w:t>
      </w:r>
    </w:p>
    <w:p/>
    <w:p>
      <w:r>
        <w:t>Zdroj: KAUZIS.SK – https://www.kauzis.sk/judikatura/r/ECLI:SK:MSBA2:2026:1226201628.2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