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40P/77/2026 z 1. 6. 2026</w:t>
      </w:r>
    </w:p>
    <w:p>
      <w:r>
        <w:t>Uznesenie Mestského súdu Bratislava II z 1. júna 2026, sp. zn. 40P/77/2026, ECLI:SK:MSBA2:2026:1226201780.2</w:t>
      </w:r>
    </w:p>
    <w:p>
      <w:r>
        <w:t>Súd: Mestský súd Bratislava II</w:t>
      </w:r>
    </w:p>
    <w:p>
      <w:r>
        <w:t>Spisová značka: 40P/77/2026</w:t>
      </w:r>
    </w:p>
    <w:p>
      <w:r>
        <w:t>ECLI: ECLI:SK:MSBA2:2026:1226201780.2</w:t>
      </w:r>
    </w:p>
    <w:p>
      <w:r>
        <w:t>Dátum vydania: 1. 6.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40P/77/2026 1226201780 01. 06. 2026 JUDr. Dáša Onuferová ECLI:SK:MSBA2:2026:1226201780.2</w:t>
      </w:r>
    </w:p>
    <w:p>
      <w:r>
        <w:t>Uznesenie Mestský súd Bratislava II, vo veci starostlivosti súdu o maloleté dieťa: A. B., nar. XX.XX.XXXX, v dočasnej starostlivosti C. D. E., F. XXX, E., v konaní zastúpené kolíznym opatrovníkom: Úrad práce, sociálnych vecí a rodiny, Vazovova 7/A, Bratislava, odbor sociálnych vecí a rodiny Bratislava, dieťa rodičov: matka - A. B., nar. XX.XX.XXXX, zomr. XX.XX.XXXX, otec - G. B., nar. XX.XX.XXXX, trvale bytom E. – H. G., o návrhu navrhovateľa: Úrad práce, sociálnych vecí a rodiny Bratislava, Odbor sociálnych vecí a rodiny, oddelenie sociálnoprávnej ochrany detí a sociálnej kurately so sídlom Vazovova 7/A, Bratislava, na nariadenie neodkladného opatrenia, takto rozhodol: Súd nariaďuje neodkladné opatrenie nasledujúceho znenia: I. Súd ponecháva maloleté dieťa: A. B., nar. XX.XX.XXXX, v starostlivosti C. D. E., F. XXX, E., do 30.06.2026, ktoré následne odovzdá maloleté dieťa do starostlivosti I. D. J. – D., A. X, E., do právoplatného skončenia konania o nariadení ústavnej starostlivosti vedenej na Mestskom súde Bratislava II pod sp. zn. XXX/XX/XXXX. II. Žiaden z účastníkov nemá nárok na náhradu trov konania. odôvodnenie: 1. Návrhom Úradu práce, sociálnych vecí a rodiny Bratislava, odbor sociálnych vecí a rodiny, oddelenie sociálnoprávnej ochrany detí a sociálnej kurately, so sídlom Vazovova 7/A, Bratislava (ďalej len „ÚPSVaR Bratislava“), doručeným Mestskému súdu Bratislava II dňa 25.05.2026, ÚPSVaR Bratislava navrhol, aby súd nariadil neodkladné opatrenie, ktorým sa maloleté dieťa ponechá v starostlivosti C. D. E. J. XX.XX.XXXX, ktoré následne odovzdá maloleté dieťa do starostlivosti I. D. J. – D., A. X, E., do právoplatného skončenia konania o nariadení ústavnej starostlivosti vedenej na Mestskom súde Bratislava II pod sp. zn. XXX/XX/XXXX. 2. ÚPSVaR Bratislava svoj návrh odôvodnil tým, že maloletému bolo nariadené výchovné opatrenie, sp. zn.: 40P/102/2025, zo dňa 04.09.2025, vykonateľné 30.09.2025 a právoplatné 30.09.2025, vydané Mestským súdom Bratislava II, ktoré sa vykonáva v C. D. E., F. XXX, XXX XX E.. Výchovnému opatreniu už vypršala platnosť a pojednávanie na nariadenie nového výchovného opatrenia je nariadené až na 25.06.2026. Zároveň bolo začaté konanie vo veci nariadenia ústavnej starostlivosti, sp. zn.: XXX/XX/ XXXX. Vzhľadom na to, že v správe C. D. E., kde je nariadené výchovné opatrenie pre maloletého sa uvádza, že odporúčajú pokračovať v reedukačnom procese, nakoľko sa môže správanie maloletého ešte meniť, sa javí ako vhodné, aby tam dokončil ročník. ÚPSVaR E. má za to, že je v najlepšom záujme maloletého, aby z vyššie uvedených dôvodov mu bolo nariadené neodkladné opatrenie, ktorým bude maloletému umožnené dokončiť ročník v C. D. E., F. XXX, XXX XX E., ktoré je zamerané pre maloletých do 15 rokov s vyučovaním variant ,,B“. Uvedené zariadenie dokáže maloletému poskytnúť komplexnú starostlivosť a naplniť jeho špeciálne výchovnovzdelávacie potreby.</w:t>
      </w:r>
    </w:p>
    <w:p>
      <w:r>
        <w:t>3. Podľa § 2 ods. 1 Civilného mimosporového poriadku na konania podľa tohto zákona sa použijú ustanovenia Civilného sporového poriadku, ak tento zákon neustanovuje inak. 4. Podľa ustanovenia § 324 ods. 1 a 2 zákona č. 160/2015 Z. z. Civilný sporový poriadok (ďalej len „CSP“), pred začatím konania, počas konania a po jeho skončení súd môže na návrh nariadiť neodkladné opatrenie. Na konanie o návrhu na nariadenie neodkladného opatrenia je príslušný okresný súd. 5. Podľa § 325 CSP neodkladné opatrenie môže súd nariadiť, ak je potrebné bezodkladne upraviť pomery alebo ak je obava, že exekúcia bude ohrozená. 6. Podľa § 329 CSP súd môže rozhodnúť o návrhu na nariadenie neodkladného opatrenia aj bez výsluchu a vyjadrenia strán a bez nariadenia pojednávania. 7. Podľa § 330 ods. 1 CSP, súd môže určiť, že neodkladné opatrenie bude trvať len po určený čas. 8. Podľa § 360 ods. 1 zákona č. 161/2015 Z. z. Civilného mimosporového poriadku (ďalej len „CMP“), neodkladné opatrenie možno nariadiť aj bez návrhu v konaniach, ktoré možno začať aj bez návrhu. 9. Podľa § 367 ods. 1 CMP, neodkladným opatrením môže súd nariadiť, aby ten, kto má maloletého dočasne pri sebe, maloletého dočasne odovzdal do starostlivosti toho, koho označí súd, alebo do striedavej osobnej starostlivosti. 10. Podľa § 367 ods. 2 CMP, ak súd neodkladným opatrením nariadi odovzdanie maloletého do starostlivosti zariadenia na výkon rozhodnutia súdu, určí zároveň čas trvania neodkladného opatrenia, a to najdlhšie na šesť mesiacov. 11. Podľa § 367 ods. 4 CMP, uznesenie o nariadení neodkladného opatrenia je vykonateľné vyhlásením, ak sa nevyhlasuje, je vykonateľné, len čo bolo vyhotovené. 12. Podľa § 37 ods. 8 zákona č. 36/2005 Z.z. zákona o rodine a o zmene a doplnení niektorých zákonov,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13. Účelom neodkladných opatrení je rýchla a dočasná úprava právnych pomerov účastníkov. Z charakteru neodkladného opatrenia vyplýva, že pred jeho nariadením súd nemusí zistiť všetky skutočnosti, ktoré sú potrebné pre vydanie končeného rozhodnutia a pri zisťovaní nemusí byť vždy dodržaný formálny postup stanovený na dokazovanie. To však neznamená, že ho súd môže vydať len na základe tvrdení navrhovateľa. Je nutné, aby boli osvedčené aspoň základné skutočnosti potrebné pre záver o pravdepodobnosti nároku, ktorému sa má poskytnúť predbežná ochrana, ako i osvedčenie nebezpečenstva hroziacej ujmy. V konaní o starostlivosti súdu o maloleté deti môže byť tiež nariadené neodkladné opatrenie, avšak súd musí starostlivo uvážiť, či sú pre také opatrenie splnené všetky zákonné podmienky. V súvislosti s rozhodovaním o neodkladných opatreniach v konaní o starostlivosti o maloleté deti treba uviesť, že zmyslom právnej úpravy formou takýchto opatrení v uvedených konaniach je ochrana práv detí v prípade konkrétneho ohrozenia. 14. Po oboznámení sa s návrhom na nariadenie neodkladného opatrenia, dospel súd k záveru, že v konaní bola preukázaná naliehavá potreba bezodkladnej úpravy pomerov účastníkov a sú dané podmienky na nariadenie neodkladného opatrenia spočívajúceho v dočasnom ponechaní maloletého v starostlivosti C. D. E.. Ponechanie maloletého v starostlivosti C. D. E. je v súčasnosti nevyhnutné a plne zodpovedá jeho najlepšiemu záujmu. Ani jeden z rodinných príslušníkov v súčasnosti nemá vytvorené vhodné podmienky, ktoré by umožňovali riadny výkon osobnej starostlivosti o maloletého. Vo veci samej už prebieha konanie o nariadenie ústavnej starostlivosti, avšak do právoplatného skončenia</w:t>
      </w:r>
    </w:p>
    <w:p>
      <w:r>
        <w:t>uvedeného konania je potrebné dočasne upraviť pomery maloletého tak, aby bola zachovaná kontinuita v jeho starostlivosti a aby bolo maloletému umožnené dokončiť ročník K. C. D. E.. Z uvedených dôvodov súd návrhu vyhovel a rozhodol tak, že maloletý sa dočasne ponecháva v starostlivosti C. D. E. J. XX.XX.XXXX, ktoré následne odovzdá maloleté dieťa do starostlivosti I. D. J. – D., A. X, E., do právoplatného skončenia konania o nariadení ústavnej starostlivosti vedenej na Mestskom súde Bratislava II pod sp. zn. XXX/XX/XXXX. 15. O náhrade trov konania súd rozhodol v zmysle ustanovenia §52 CMP, žiaden z účastníkov nemá nárok na náhradu trov konania, ak tento zákon neustanovuje inak. Poučenie: Proti uzneseniu je prípustné odvolanie v lehote 15 dní od doručenia uzneseniu smeruje, v troch vyhotoveniach.</w:t>
      </w:r>
    </w:p>
    <w:p>
      <w:r>
        <w:t>uznesenia na súde, proti ktorého</w:t>
      </w:r>
    </w:p>
    <w:p>
      <w:r>
        <w:t>Odvolanie môže podať strana (účastník poľa CMP), v ktorej neprospech Odvolanie len proti odôvodneniu rozhodnutia nie je prípustné.</w:t>
      </w:r>
    </w:p>
    <w:p>
      <w:r>
        <w:t>bolo rozhodnutie vydané.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odvolania.</w:t>
      </w:r>
    </w:p>
    <w:p>
      <w:r>
        <w:t>uplynutia lehoty na podanie</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w:t>
      </w:r>
    </w:p>
    <w:p>
      <w:r>
        <w:t>odvolaní.</w:t>
      </w:r>
    </w:p>
    <w:p/>
    <w:p>
      <w:r>
        <w:t>Zdroj: KAUZIS.SK – https://www.kauzis.sk/judikatura/r/ECLI:SK:MSBA2:2026:1226201780.2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