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2P/65/2026 z 21. 9. 2026</w:t>
      </w:r>
    </w:p>
    <w:p>
      <w:r>
        <w:t>Uznesenie Mestského súdu Bratislava II z 21. septembra 2026, sp. zn. 2P/65/2026, ECLI:SK:MSBA2:2026:1226202003.2</w:t>
      </w:r>
    </w:p>
    <w:p>
      <w:r>
        <w:t>Súd: Mestský súd Bratislava II</w:t>
      </w:r>
    </w:p>
    <w:p>
      <w:r>
        <w:t>Spisová značka: 2P/65/2026</w:t>
      </w:r>
    </w:p>
    <w:p>
      <w:r>
        <w:t>ECLI: ECLI:SK:MSBA2:2026:1226202003.2</w:t>
      </w:r>
    </w:p>
    <w:p>
      <w:r>
        <w:t>Dátum vydania: 21. 9.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2P/65/2026 1226202003 21. 09. 2026 JUDr. Otília Doláková ECLI:SK:MSBA2:2026:1226202003.2</w:t>
      </w:r>
    </w:p>
    <w:p>
      <w:r>
        <w:t>Uznesenie Mestský súd Bratislava II pred sudkyňou JUDr. Otíliou Dolákovou v právnej veci navrhovateľky, plnoletej dcéry, osoby oprávnenej na výživné: U. Q., K. XX.XX.XXXX, I. V. R. XX.XX.XXXX Q. Č. O.-Y.U., O. S. XXX, XXX XX O., zastúpená: P. Q., Y. Q. K. XX.XX.XXXX, Q. V. P., I. V. R. XX.XX.XXXX Q. Č. O.Y., O.M. S. XXX, XXX XX O., proti otcovi, osobe povinnej na výživné: R. Q., K. XX.XX.XXXX, I. V. R. XX.XX.XXXX U.. Z. XXX/X, XXX XX P., bydlisko P. XXX, XXX XX O., Č. Y., o návrhu navrhovateľky na zvýšenie výživného, takto rozhodol: I. Súd schvaľuje zmier uzavretý medzi účastníkmi konania v nasledovnom znení: Otec sa zaväzuje platiť zvýšené výživné na plnoletú dcéru U. Q., K. XX.XX.XXXX, zo sumy 100 eur mesačne na sumu 200 eur mesačne, a to vždy do 15. dňa v mesiaci vopred k rukám plnoletej dcéry, počnúc od 08.06. 2026. II. Týmto sa mení rozsudok Okresného súdu Lučenec sp. zn. 6C/130/2011-18 zo dňa 26.08.2011, právoplatný a vykonateľný 11.10.2011, vo výroku, kde súd zaviazal otca prispievať na výživu maloletej sumou 100 eur mesačne. III. Žiaden z účastníkov nemá nárok na náhradu trov konania. odôvodnenie: 1. Návrhom doručeným Mestskému súdu Bratislava II dňa 09.06.2026 sa navrhovateľka, v čase podania návrhu ešte ako maloletá zastúpená matkou, domáhala voči otcovi zvýšenie výživného zo sumy 100 eur na sumu 200 eur mesačne. 2. Na pojednávaní dňa 21.09.2026, na ktorom bol prítomný otec a zástupkyňa plnoletej dcéry, navrhli ich dohodu schváliť ako zmier. 3. Podľa § 2 ods. 1 Civilného mimosporového poriadku (ďalej len "CMP"), na konania podľa tohto zákona sa použijú ustanovenia Civilného sporového poriadku, ak tento zákon neustanovuje inak. 4. Podľa § 2 ods. 2 CMP, na účely tohto zákona sa pojmy žaloba, strana a spor vykladajú ako návrh na začatie konania, účastník konania (ďalej len "účastník") a konanie podľa tohto zákona, ak z povahy veci nevyplýva inak. 5. Podľa § 148 ods. 1 Civilného sporového poriadku (ďalej len ,,CSP"), žalobca a žalovaný môžu uzavrieť zmier. O uzavretie zmieru sa má súd vždy pokúsiť. 6. Podľa § 148 ods. 2 CSP, súd rozhodne o tom, či uzavretý zmier schvaľuje; neschváli ho, ak je v rozpore so všeobecne záväznými právnymi predpismi.</w:t>
      </w:r>
    </w:p>
    <w:p>
      <w:r>
        <w:t>7. Napriek tomu, že konanie vo veciach výživného je konaním mimosporovým, procesne sa v súlade s § 2 ods. 1 a 2 Civilného mimosporového poriadku (ďalej len "CMP") riadi ustanoveniami CSP, ak nie je ustanovené inak. Keďže ustanovenia týkajúce sa zmieru nie sú v CMP upravené, súd vychádzal z citovaného § 148 ods. 1 CSP. 8. Podľa § 62 ods. 1 Zákona o rodine (ďalej len "ZR"), plnenie vyživovacej povinnosti rodičov k deťom je ich zákonná povinnosť, ktorá trvá do času, kým deti nie sú schopné samé sa živiť. 9. Podľa § 62 ods. 2 ZR, obaja rodičia prispievajú na výživu svojich detí podľa svojich schopností, možností a majetkových pomerov. Dieťa má právo podieľať sa na životnej úrovni rodičov. 10. Podľa § 65 ods. 3 ZR, výživné plnoletých detí upraví súd len na návrh. 11. Keďže v priebehu konania vo veci samej došlo medzi účastníkmi k zmieru a jeho navrhnuté znenie nebolo v rozpore so všeobecne záväznými právnymi predpismi, súd ho schválil tak, ako je uvedené vo výroku tohto rozhodnutia a to v prítomnosti účastníkov konania na pojednávaní dňa 21.09.2026. 12. Podľa § 52 zákona CMP, žiaden z účastníkov nemá nárok na náhradu trov konania, ak tento zákon neustanovuje inak, preto súd vo výroku II. tohto uznesenia rozhodol tak, že žiaden z účastníkov nemá nárok na náhradu trov konania. Poučenie: Podľa ustanovenia §355 ods. 2 a ustanovenia § 357 Civilného sporového poriadku (ďalej len "CSP,,) a contrario proti uzneseniu súdu o schválení zmieru odvolanie nie je prípustné. Podľa ustanovenia § 398 CSP žaloba na obnovu konania je prípustná aj proti právoplatnému uzneseniu, ktorým bol schválený zmier, ak možno dôvody obnovy vzťahovať aj na predpoklady, za ktorých sa zmier schvaľoval. Ak povinný dobrovoľne nesplní, čo mu ukladá vykonateľné rozhodnutie, oprávnený môže podať návrh na vykonanie exekúcie podľa osobitného zákona (zákon č. 233/1995 Z. z. o súdnych exekútoroch a exekučnej činnosti - Exekučný poriadok).</w:t>
      </w:r>
    </w:p>
    <w:p/>
    <w:p>
      <w:r>
        <w:t>Zdroj: KAUZIS.SK – https://www.kauzis.sk/judikatura/r/ECLI:SK:MSBA2:2026:1226202003.2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