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Mestského súdu Bratislava II sp. zn. 26P/87/2026 z 4. 8. 2026</w:t>
      </w:r>
    </w:p>
    <w:p>
      <w:r>
        <w:t>Rozsudok Mestského súdu Bratislava II z 4. augusta 2026, sp. zn. 26P/87/2026, ECLI:SK:MSBA2:2026:1226202063.2</w:t>
      </w:r>
    </w:p>
    <w:p>
      <w:r>
        <w:t>Súd: Mestský súd Bratislava II</w:t>
      </w:r>
    </w:p>
    <w:p>
      <w:r>
        <w:t>Spisová značka: 26P/87/2026</w:t>
      </w:r>
    </w:p>
    <w:p>
      <w:r>
        <w:t>ECLI: ECLI:SK:MSBA2:2026:1226202063.2</w:t>
      </w:r>
    </w:p>
    <w:p>
      <w:r>
        <w:t>Dátum vydania: 4. 8. 2026</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Mestský súd Bratislava II 26P/87/2026 1226202063 04. 08. 2026 JUDr. Peter Rajňák ECLI:SK:MSBA2:2026:1226202063.2</w:t>
      </w:r>
    </w:p>
    <w:p>
      <w:r>
        <w:t>ROZSUDOK V MENE SLOVENSKEJ REPUBLIKY Mestský súd Bratislava II sudcom JUDr. Petrom Rajňákom vo veci osvojenia maloletého dieťaťa: J. R., narodený XX.XX.XXXX, trvale pobytom U.-N., toho času v starostlivosti navrhovateľov, zastúpené poručníkom Mestskou časťou U. - R., X. XX, XXX XX U., v konaní zastúpené kolíznym opatrovníkom Úradom práce, sociálnych vecí a rodiny Bratislava, so sídlom Vazovova 7/A, Bratislava, matky: Q. F., narodená XX.XX.XXXX, trvale pobytom S. XXX/X, U., a otca: D. R., narodený XX.XX.XXXX, trvale pobytom X. Q. XXXX/XX G., U., toho času T. Ú.G. na T. W. K. Y. Ž., T. D. XX, Ž., v konaní o návrhu navrhovateľov: 1. Z.. Ľ. R., narodený XX.XX.XXXX a 2. J.. J. R.K., rodená Y., narodená XX.XX.XXXX, obaja trvale pobytom Ľ.I. XXXX/X, U., na osvojenie dieťaťa, takto rozhodol: I. Súd vyslovuje osvojenie maloletého dieťaťa J. R., narodený XX.XX.XXXX, v Bratislava - Q. J. manželmi J. R., rodenou Y., narodenou XX.XX.XXXX G. Z.. Ľ. R., narodeným XX.XX.XXXX obidvaja bytom Ľ.I. XXXX/X U.. II. Osvojitelia J. R., rodená Y., narodená XX.XX.XXXX a Ľ. R., narodený XX.XX.XXXX obaja bytom Ľ. XXXX/X U.G. budú zapísaní do knihy narodení matričného úradu U. - Q. J., vo zväzku XXX, ročník XXXX, na strane XX, pod poradovým číslom XXXX namiesto rodičov osvojenca. III. Meno a priezvisko maloletého dieťaťa bude „J. U. R.“. IV. Žiaden z účastníkov nemá nárok na náhradu trov konania. odôvodnenie: Podľa § 221 písm. a) Civilného sporového poriadku (ďalej len „CSP“), písomné vyhotovenie rozsudku nemusí obsahovať odôvodnenie, ak je na pojednávaní vyhlásený rozsudok za prítomnosti všetkých strán alebo ich zástupcov, ktorí sa vzdajú odvolania. Vzhľadom na to, že účastníci sa na pojednávaní konanom 04.08.2026 vzdali práva na podanie odvolania, rozsudok neobsahuje odôvodnenie. Poučenie: Vzhľadom na skutočnosť, že účastníci sa po vyhlásení rozsudku vzdali práva podať odvolanie, odvolanie účastníkov bude právne neúčinné a rozsudok nadobudne právoplatnosť dňom doručenia (§ 368 CSP).</w:t>
      </w:r>
    </w:p>
    <w:p/>
    <w:p>
      <w:r>
        <w:t>Zdroj: KAUZIS.SK – https://www.kauzis.sk/judikatura/r/ECLI:SK:MSBA2:2026:1226202063.2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