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69Ps/2/2026 z 23. 3. 2026</w:t>
      </w:r>
    </w:p>
    <w:p>
      <w:r>
        <w:t>Rozsudok Mestského súdu Bratislava II z 23. marca 2026, sp. zn. 69Ps/2/2026, ECLI:SK:MSBA2:2026:1426201073.2</w:t>
      </w:r>
    </w:p>
    <w:p>
      <w:r>
        <w:t>Súd: Mestský súd Bratislava II</w:t>
      </w:r>
    </w:p>
    <w:p>
      <w:r>
        <w:t>Spisová značka: 69Ps/2/2026</w:t>
      </w:r>
    </w:p>
    <w:p>
      <w:r>
        <w:t>ECLI: ECLI:SK:MSBA2:2026:1426201073.2</w:t>
      </w:r>
    </w:p>
    <w:p>
      <w:r>
        <w:t>Dátum vydania: 23. 3.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69Ps/2/2026 1426201073 23. 03. 2026 Mgr. Katarína Mužilová ECLI:SK:MSBA2:2026:1426201073.2</w:t>
      </w:r>
    </w:p>
    <w:p>
      <w:r>
        <w:t>ROZSUDOK V MENE SLOVENSKEJ REPUBLIKY Mestský súd Bratislava II v Bratislave, sudkyňou Mgr. Katarínou Mužilovou, v opatrovanskej veci K. U., U.. XX.XX.XXXX, R. D.A. XXXX/X, R., zastúpenej procesným opatrovníkom Mestskou časťou Bratislava - Ružinov, Mierová 21, Bratislava, o návrhu opatrovníčky B. R.O., U.. XX.XX.XXXX, R. G. XXXX/XX, R., o schválenie právneho úkonu, takto rozhodol: I. Súd s c h v a ľ u j e právny úkon, ktorý urobila za osobu pozbavenú v spôsobilosti na právne úkony K. U., U.. XX.XX.XXXX, súdom ustanovená opatrovníčka B. R., U.. XX.XX.XXXX, F. R. G. XXXX/XX, R., uzavretím Zmluvy o nájme pozemku na poľnohospodárske účely č. U., ktorá bola opatrovníčkou podpísaná dňa 22.01.2026, a na základe ktorej, K. U., U.. XX.XX.XXXX, F. R. D. XXXX/X, R. ako prenajímateľ prenecháva do užívania poľnohospodárske pozemky o výmere XXXXX,XX G.X, Š. H. D. U. Q., U. - D. N. N., B.O. XXXXXXXX, H. XXX, R., K. F. na O. O. XX.XX.XXXX N. XX.XX.XXXX za O. H. H. XXX,- Y.. II. Žiaden z účastníkov n e m á n á r o k na náhradu trov konania. odôvodnenie: Podľa ust. § 221 písm. a) Civilného sporového poriadku, v spojení s ust. § 2 ods.1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Ak povinný dobrovoľne nesplní to, čo mu ukladá exekučný titul, môže oprávnený podať návrh na vykonanie exekúcie podľa osobitného zákona a požadovať splnenie nároku z exekučného titulu. Ak ide o rozhodnutie, ktorým bola upravená starostlivosť o maloletého, styk s maloletým alebo iná ako peňažná povinnosť vo vzťahu k maloletému môže oprávnený podať návrh na súdny výkon rozhodnutia.</w:t>
      </w:r>
    </w:p>
    <w:p/>
    <w:p>
      <w:r>
        <w:t>Zdroj: KAUZIS.SK – https://www.kauzis.sk/judikatura/r/ECLI:SK:MSBA2:2026:1426201073.2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