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III sp. zn. B1-25CbR/294/2017 z 15. 8. 2024</w:t>
      </w:r>
    </w:p>
    <w:p>
      <w:r>
        <w:t>Uznesenie Mestského súdu Bratislava III z 15. augusta 2024, sp. zn. B1-25CbR/294/2017, ECLI:SK:MSBA3:2024:1117222000.2</w:t>
      </w:r>
    </w:p>
    <w:p>
      <w:r>
        <w:t>Súd: Mestský súd Bratislava III</w:t>
      </w:r>
    </w:p>
    <w:p>
      <w:r>
        <w:t>Spisová značka: B1-25CbR/294/2017</w:t>
      </w:r>
    </w:p>
    <w:p>
      <w:r>
        <w:t>ECLI: ECLI:SK:MSBA3:2024:1117222000.2</w:t>
      </w:r>
    </w:p>
    <w:p>
      <w:r>
        <w:t>Dátum vydania: 15. 8. 2024</w:t>
      </w:r>
    </w:p>
    <w:p>
      <w:r>
        <w:t>Forma: Uznesenie</w:t>
      </w:r>
    </w:p>
    <w:p>
      <w:r>
        <w:t>Oblasť práva: Obchodné právo</w:t>
      </w:r>
    </w:p>
    <w:p>
      <w:pPr>
        <w:pStyle w:val="Heading2"/>
      </w:pPr>
      <w:r>
        <w:t>Text rozhodnutia</w:t>
      </w:r>
    </w:p>
    <w:p>
      <w:r>
        <w:t>Súd: Spisová značka: Identifikačné číslo súdneho spisu: Dátum vydania rozhodnutia: Meno a priezvisko sudcu, VSÚ: ECLI:</w:t>
      </w:r>
    </w:p>
    <w:p>
      <w:r>
        <w:t>Mestský súd Bratislava III B1-25CbR/294/2017 1117222000 15. 08. 2024 JUDr. Ivona Hrčeková ECLI:SK:MSBA3:2024:1117222000.2</w:t>
      </w:r>
    </w:p>
    <w:p>
      <w:r>
        <w:t>Uznesenie Mestský súd Bratislava III v právnej veci navrhovateľa: Sociálna poisťovňa, pobočka Bratislava, Záhradnícka 31, 829 02 Bratislava na zrušenia obchodnej spoločnosti YILONG s.r.o., Kvetinárska 29, 821 06 Bratislava, IČO: 36 286 567, takto rozhodol: I. Súd konanie o zrušenie obchodnej spoločnosti YILONG s.r.o., Kvetinárska 29, 821 06 Bratislava, IČO: 36 286 567 z a s t a v u j e . II. Žiaden z účastníkov nemá nárok na náhradu trov konania. odôvodnenie: 1. Dňa 21.9.2017 bol súdu doručený návrh Sociálnej poisťovni, pobočka Bratislava, Záhradnícka 31, 829 02 Bratislava na zrušenie obchodnej spoločnosti YILONG s.r.o., Kvetinárska 29, 821 06 Bratislava, IČO: 36 286 567 v zmysle ust. § 68 ods. 6 písm. f) Obchodného zákonníka, nakoľko spoločnosť neuložila do zbierky listín individuálnu účtovnú závierku za najmenej dve účtovné obdobia nasledujúce po sebe. 2. Súd v konaní zistil, že obchodná spoločnosť YILONG s.r.o., Kvetinárska 29, 821 06 Bratislava, IČO: 36 286 567 bola v konaní 2/Vym/139/2024 dňa 13.8.2024 v zmysle ust. § 61n ods. 6 Exekučného poriadku ex offo vymazaná z obchodného registra. 3. V zmysle ust. § 161 ods. 1 CSP ak tento zákon neustanovuje inak, súd kedykoľvek počas konania prihliada na to, či sú splnené podmienky, za ktorých môže konať a rozhodnúť (ďalej len "procesné podmienky"). 4. V zmysle ust. § 161 ods. 2 CSP ak ide o nedostatok procesnej podmienky, ktorý nemožno odstrániť, súd konanie zastaví. 5. V zmysle ust. § 64 CSP ak strana zanikne počas konania skôr, ako sa konanie právoplatne skončilo, súd rozhodne, že v konaní pokračuje s jej právnym nástupcom. Ak právneho nástupcu niet, súd konanie zastaví. 6. Vychádzajú z opísaného skutkového stavu má súd za to, že v posudzovanom prípade sa jedná o neodstrániteľnú procesnú podmienku a preto rozhodol tak ako je uvedené vo výroku tohto uznesenia. 7. O trovách konania rozhodol súd v súlade s ustanovením § 52 Zák. č. 161/2015 Z. z. Civilný mimosporový poriadok. Poučenie: Proti tomuto uzneseniu možno podať odvolanie do 15 dní odo dňa doručenia, na Mestskom súde Bratislava III, proti rozhodnutiu ktorého smeruje, a to vo dvoch vyhotoveniach. V odvolaní sa popri všeobecných náležitostiach, akými sú ktorému súdu je určené, kto ho robí, ktorej veci sa týka, čo sa ním sleduje, podpis, a ak ide o podanie urobené v prebiehajúcom konaní, náležitosťou podania je aj uvedenie spisovej značky tohto konania, uvedie, proti ktorému rozhodnutiu smeruje, v</w:t>
      </w:r>
    </w:p>
    <w:p>
      <w:r>
        <w:t>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w:t>
      </w:r>
    </w:p>
    <w:p/>
    <w:p>
      <w:r>
        <w:t>Zdroj: KAUZIS.SK – https://www.kauzis.sk/judikatura/r/ECLI:SK:MSBA3:2024:1117222000.2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