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22Nsre/131/2024 z 18. 12. 2024</w:t>
      </w:r>
    </w:p>
    <w:p>
      <w:r>
        <w:t>Uznesenie Mestského súdu Bratislava III z 18. decembra 2024, sp. zn. 22Nsre/131/2024, ECLI:SK:MSBA3:2024:1124937745.1</w:t>
      </w:r>
    </w:p>
    <w:p>
      <w:r>
        <w:t>Súd: Mestský súd Bratislava III</w:t>
      </w:r>
    </w:p>
    <w:p>
      <w:r>
        <w:t>Spisová značka: 22Nsre/131/2024</w:t>
      </w:r>
    </w:p>
    <w:p>
      <w:r>
        <w:t>ECLI: ECLI:SK:MSBA3:2024:1124937745.1</w:t>
      </w:r>
    </w:p>
    <w:p>
      <w:r>
        <w:t>Dátum vydania: 18. 12. 2024</w:t>
      </w:r>
    </w:p>
    <w:p>
      <w:r>
        <w:t>Forma: Uznesenie</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22Nsre/131/2024 1124937745 18. 12. 2024 JUDr. Zuzana Hlistová ECLI:SK:MSBA3:2024:1124937745.1</w:t>
      </w:r>
    </w:p>
    <w:p>
      <w:r>
        <w:t>Uznesenie Mestský súd Bratislava III v konaní o návrhu na zmenu zapísaných údajov v obchodnom registri pri obchodnej spoločnosti: BioNK s.r.o., Jasovská 3131/29, 851 07 Bratislava - Petržalka, IČO: 46 794 085, zapísanej v odd.: Sro, vl.č. 83428/B, o námietkach proti odmietnutiu vykonania zápisu, takto rozhodol: I.</w:t>
      </w:r>
    </w:p>
    <w:p>
      <w:r>
        <w:t>Súd námietky z a m i e t a. odôvodnenie:</w:t>
      </w:r>
    </w:p>
    <w:p>
      <w:r>
        <w:t>1.Mestský súd Bratislava III ako príslušný registrový súd (ďalej len „registrový súd“) v konaní o zápise údajov do obchodného registra podľa § 278 písm. a) zákona č. 161/2015 Z.z. Civilný mimosporový poriadok v príslušnom znení (ďalej len CMP), podľa § 8 odsek 3 zákona č. 530/2003 Z.z. o obchodnom registri a o zmene a doplnení niektorých zákonov (ďalej len „Zákon o obchodnom registri“) oznámením o odmietnutí vykonania zápisu zo dňa 09.12.2024 odmietol vykonať zápis údajov pri obchodnej spoločnosti do obchodného registra na základe návrhu vedeného pod sp.zn. 15Re 2896/2024, doručený súdu 06.12.2024. 2. Odmietnutie vykonania zápisu súd odôvodnil s poukazom na § 6 ods.1 písm. c) zákona č. 530/2003 Z.z. podľa ktorého s návrhom neboli predložené všetky prílohy ustanovené osobitným predpisom. Navrhovateľ k návrhu nepriložil rozhodnutie jediného spoločníka o zápise zmeny sídla, nových predmetov podnikania ako aj živnostenské oprávnenia týkajúce sa predmetov činnosti, ktoré žiadal do registra zapísať. Súčasne nepredložil súhlas vlastníka nehnuteľnosti so zriadením sídla spoločnosti s úradne osvedčeným podpisom, ktorý by sa vťahoval na adresu sídla spoločnosti uvedenú v návrhu na zápis. uvedenú 3. Oznámenie o odmietnutí vykonania zápisu údajov pri obchodnej spoločnosti do obchodného registra bolo doručené navrhovateľov 10.12.2024, ktorý v zákonnej lehote podal voči odmietnutiu zápisu spoločnosti do obchodného registra námietky, ku ktorým predložil osvedčenia o živnostenskom oprávnení. Pokiaľ ide o súhlas s umiestnením sídla spoločnosti, tento bol, odoslaný ako príloha dňa 29.11.2024 k Návrhu na zápis, zmenu, a výmaz údajov v Obchodom registri, je opatrený úradne osvedčeným podpisom. Z doloženého Rozhodnutia jediného spoločníka zo dňa 29.11.2024 vyplýva, že zmena sídla je schválená práve na novú adresu Koceľova 17, Bratislava. Adresa Gúgska 5, Nové Zámky je bydliskom nového spoločníka a konateľa Jozefa Kocsisa a nikde sa nespomína ako sídlo spoločnosti. 4.Vzhľadom k tomu, že v námietkovom konaní navrhovateľ neodstránil všetky vytýkané vady návrhu, vec bola predložená na rozhodnutie o námietkach sudcovi. 5. Podľa § 6 odsek 1 Zákona o obchodnom registri, registrový súd pred zápisom údajov do obchodného registra, zápisom zmeny zapísaných údajov a výmazom zapísaných údajov (ďalej len „zápis“) z predložených listín preverí, či a) návrh na zápis podala oprávnená osoba, b) je návrh na zápis úplný, c) sú spolu s návrhom na zápis predložené všetky prílohy ustanovené osobitným predpisom, d) sú prílohy predložené vo forme ustanovenej osobitným zákonom, e) údaje uvedené v návrhu na zápis sa zhodujú s údajmi vyplývajúcimi z predložených príloh,</w:t>
      </w:r>
    </w:p>
    <w:p>
      <w:r>
        <w:t>f) bol zaplatený súdny poplatok okrem podaní, ktoré podľa osobitného zákona nepodliehajú poplatkovej povinnosti. 6. Podľa § 6 odsek 3 Zákona o obchodnom registri za neúplný sa považuje návrh na zápis, a) ktorý nebol podaný na tlačive ustanovenom osobitným predpisom, to neplatí, ak sa návrh na zápis podáva prostredníctvom jednotného kontaktného miesta, b) v ktorom nie sú uvedené všetky údaje ustanovené týmto zákonom alebo osobitným zákonom, c) v ktorom sú uvedené iba údaje, o ktorých tento zákon ani osobitný zákon neustanovuje, že sa zapisujú do obchodného registra, d) ktorý je nezrozumiteľný, e) v ktorom sú uvedené údaje v rozpore s odsekom 2. 7. Podľa § 282 odsek 1 Civilného mimosporového poriadku ak registrový súd v konaní o zápise údajov do obchodného registra odmietne vykonať zápis, môže navrhovateľ podať námietky proti odmietnutiu vykonania zápisu (ďalej len „námietky“). 8. Podľa § 282 odsek 2 Civilného mimosporového poriadku v námietkach môže navrhovateľ odstrániť nedostatky, najmä doplniť chýbajúce údaje alebo opraviť nesprávne údaje, pre ktoré bolo vykonanie zápisu odmietnuté. 9. Podľa § 283 Civilného mimosporového poriadku námietky sa podávajú na registrovom súde do 15 dní odo dňa doručenia oznámenia o odmietnutí vykonania zápisu. 10. Podľa § 283a Civilného mimosporového poriadku námietky sa podávajú výlučne v elektronickej podobe. Námietky musia byť registrovému súdu podané elektronickými prostriedkami prostredníctvom elektronického formulára zverejneného na ústrednom portáli verejnej správy podľa osobitného zákona alebo na špecializovanom portáli podľa osobitného zákona a autorizované navrhovateľom podľa osobitného zákona, inak na námietky registrový súd neprihliada. Námietky sa podávajú spolu s prílohami v elektronickej podobe, inak na ne registrový súd neprihliada. 11. Podľa § 284 Civilného mimosporového poriadku späťvzatie námietok sa nepripúšťa. 12. Podľa § 285 odsek 1 Civilného mimosporového poriadku o námietkach rozhoduje registrový súd bez nariadenia pojednávania v lehote desiatich pracovných dní od ich doručenia. Odmietnutie vykonania zápisu preskúma súd len z hľadiska splnenia podmienok podľa osobitného predpisu. 13. Podľa § 285 odsek 2 Civilného mimosporového poriadku ak registrový súd námietkam vyhovie, vykoná zápis. Ak návrh na zápis obsahuje deň, ku ktorému má byť navrhovaný údaj zapísaný, zapíše sa navrhovaný údaj k tomuto dňu. Ak registrový súd vykonáva zápis neskôr alebo ak návrh na zápis neobsahuje deň, ku ktorému má byť navrhovaný údaj zapísaný, zapíše sa navrhovaný údaj ku dňu nasledujúcemu po dni vykonania zápisu. 14. Podľa § 286 odsek 1 Civilného mimosporového poriadku registrový súd námietky zamietne, ak nie sú splnené podmienky na vykonanie zápisu. 15. Podľa § 286 odsek 2 Civilného mimosporového poriadku o zamietnutí námietok sa rozhoduje uznesením. Proti tomuto uzneseniu je prípustné odvolanie. 16. Podľa § 287 odsek 1 Civilného mimosporového poriadku o námietkach rozhoduje sudca okrem prípadu podľa odseku 2. 17. Podľa § 287 odsek 2 Civilného mimosporového poriadku súdny úradník vykoná zápis, ak navrhovateľ podal námietky, odstránil nedostatky, ktoré boli dôvodom na odmietnutie vykonania zápisu, a ak sú splnené všetky podmienky na vykonanie zápisu podľa osobitného predpisu. 18. Registrový súd po preskúmaní námietky navrhovateľa dospel k záveru, že námietkam nie je možné vyhovieť z nasledovných dôvodov. 19. Navrhovateľ v návrhu žiadal zapísať do obchodného registra pri zapísanej osobe, okrem iného, nové sídlo spoločnosti na Gúgskej ul. č. 5278/5 Nové Zámky. K návrhu priložil súhlas vlastníka nehnuteľnosti zo dňa 27.11.2024 z obsahu ktorého vyplýva možnosť zapísať nové sídlo spoločnosti na adresu Koceľova 17, Bratislava. Pokiaľ navrhovateľ prejavil vôľu zapísať v obchodnom registri nové sídlo spoločnosti na Koceľovej ul. 17, Bratislava, mal v týchto intenciách vyplniť príslušnú kolónku v návrhu na zápis údajov do obchodného registra. 20. Pokiaľ ide o zmenu spoločníka spoločnosti na základe zmluvy o prevode obchodného podielu, je potrebné, v prípade ak sa obchodný podiel prevádza na tretiu osobu, aby zmluva obsahovala vyhlásenie nadobúdateľa že pristupuje k spoločenskej zmluve zo dňa 18.07.2012, na základe ktorej bola spoločnosť založená (§ 115 ods.4 obchodný zákonník). Uvedené vyhlásenie v Zmluve o prevode obchodného podielu zo dňa 29.11.2024 absentuje. 21. Podľa § 8 ods.3 zák. č. 530/2003 Z.z. o obchodnom registri ak návrh na zápis nespĺňa podmienky podľa § 6 a § 7, registrový súd zápis nevykoná, preto registrový súd postupom podľa § 286 odsek</w:t>
      </w:r>
    </w:p>
    <w:p>
      <w:r>
        <w:t>1 Civilného mimosporového poriadku námietky navrhovateľa zamietol z dôvodu, že nie sú splnené podmienky na vykonanie zápisu. Poučenie: Proti tomuto uzneseniu možno podať odvolanie do 15 dní odo dňa doručenia, na Mestskom súde Bratislava III, proti rozhodnutiu ktorého smeruje, a to vo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Prostredníctvom odvolania je možné námietky doplniť , priložiť chýbajúce listiny alebo ich opraviť, prípadne opraviť návrh na zápis údajov. Súd prvej inštancie môže odvolaniu proti uzneseniu o námietkach vyhovieť v rámci autoremedúry (§ 376 CSP).</w:t>
      </w:r>
    </w:p>
    <w:p/>
    <w:p>
      <w:r>
        <w:t>Zdroj: KAUZIS.SK – https://www.kauzis.sk/judikatura/r/ECLI:SK:MSBA3:2024:1124937745.1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