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III sp. zn. 69Cb/61/2024 z 24. 9. 2024</w:t>
      </w:r>
    </w:p>
    <w:p>
      <w:r>
        <w:t>Rozsudok Mestského súdu Bratislava III z 24. septembra 2024, sp. zn. 69Cb/61/2024, ECLI:SK:MSBA3:2024:2124201811.2</w:t>
      </w:r>
    </w:p>
    <w:p>
      <w:r>
        <w:t>Súd: Mestský súd Bratislava III</w:t>
      </w:r>
    </w:p>
    <w:p>
      <w:r>
        <w:t>Spisová značka: 69Cb/61/2024</w:t>
      </w:r>
    </w:p>
    <w:p>
      <w:r>
        <w:t>ECLI: ECLI:SK:MSBA3:2024:2124201811.2</w:t>
      </w:r>
    </w:p>
    <w:p>
      <w:r>
        <w:t>Dátum vydania: 24. 9. 2024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69Cb/61/2024 2124201811 24. 09. 2024 JUDr. Karol Rihák ECLI:SK:MSBA3:2024:2124201811.2</w:t>
      </w:r>
    </w:p>
    <w:p>
      <w:r>
        <w:t>ROZSUDOK V MENE SLOVENSKEJ REPUBLIKY Mestský súd Bratislava III, v konaní pred sudcom JUDr. Karolom Rihákom, v právnej veci žalobcu: KOOPERATIVA poisťovňa, a.s. Vienna Insurance Group, so sídlom Štefanovičova 4, 816 23 Bratislava, IČO: 00 585 441, zast.: JUDr. Felix Neupauer, advokát, so sídlom Dvořákovo nábrežie 8/A, 811 02 Bratislava - mestská časť Staré Mesto, proti žalovanému: L. F., so sídlom Švabinského 904/4, 851 01 Bratislava - Petržalka, IČO: 42 400 902, v konaní o zaplatenie 553,99 eura s príslušenstvom takto rozhodol: I. Žalovaný je povinný zaplatiť žalobcovi sumu vo výške 553,99 eura, spolu s úrokom z omeškania vo výške 8 % ročne zo sumy 553,99 eura od 24.10.2021 do zaplatenia a to do troch dní odo dňa nadobudnutia právoplatnosti tohto rozsudku. II. Žalobca má voči žalovanému nárok na náhradu trov konania vo výške 100 %. odôvodnenie: 1. Žalobca sa žalobou doručenou súdu dňa 01.03.2024 domáhal vydania rozhodnutia, ktorým by súd uložil žalovanému povinnosť zaplatiť žalobcovi sumu vo výške 553,99 eura a trovy súdneho konania, titulom neuhradeného poistného z Poistnej zmluvy č. XXXXXXXXXX zo dňa 23.11.2017 2. Podľa § 177 ods. 2 písm. c) Civilného sporového poriadku (ďalej len „CSP“): Pojednávanie nie je potrebné nariaďovať, ak to ustanovuje tento zákon (§ 273 CSP). 3. Podľa § 273 CSP: Súd môže aj bez nariadenia pojednávania rozhodnúť o žalobe podľa § 137 písm. a) rozsudkom pre zmeškanie, ktorým žalobe vyhovie, ak a)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b) v uznesení podľa písmena a) poučil žalovaného o následkoch nesplnenia takto uloženej povinnosti vrátane možnosti vydania rozsudku pre zmeškanie a c) doručil uznesenie podľa písmena a) žalovanému do vlastných rúk. 4. Žalovanému bola uložená povinnosť písomne sa vyjadriť k žalobe uznesením zo dňa 16.05.2024. Uznesenie bolo žalovanému doručené dňa 04.06.2024. Žalovaný sa k žalobe nevyjadril. 5. Podľa § 275 CSP: Odôvodnenie rozsudku pre zmeškanie žalovaného obsahuje stručnú identifikáciu procesného nároku a právny dôvod vydania rozsudku pre zmeškanie. 6. Podľa § 219 ods. 3 CSP: Vo veciach, v ktorých súd rozhoduje rozsudkom bez nariadenia pojednávania, oznámi miesto a čas verejného vyhlásenia rozsudku na úradnej tabuli súdu a na webovej</w:t>
      </w:r>
    </w:p>
    <w:p>
      <w:r>
        <w:t>stránke príslušného súdu v lehote najmenej päť dní pred jeho vyhlásením. Ak o to strana požiada, súd jej oznámi miesto a čas verejného vyhlásenia rozsudku aj elektronickými prostriedkami. 7. Oznámenie o verejnom vyhlásení rozsudku bolo vyvesené na úradnej tabuli súdu a zverejnené na webovej stránke súdu dňa 05.08.2024, t. j. najmenej 5 dní pred dňom jeho vyhlásenia v zmysle § 219 ods. 3 CSP. Žiadna zo strán sporu nebola na verejnom vyhlásení rozsudku prítomná. 8. O nároku na náhradu trov konania rozhodol súd v súlade s § 262 ods. 1 CSP v spojení s § 255 ods. 1 CSP, podľa ktorého súd prizná strane náhradu trov konania podľa pomeru jej úspechu vo veci. Keďže žalobca bol vo veci v celom rozsahu úspešný, súd mu priznal nárok na náhradu trov konania v celom rozsahu 100 %. O ich výške rozhodne súd samostatným uznesením po právoplatnosti rozsudku s poukazom na § 262 ods. 2 CSP. Poučenie: Proti rozsudku pre zmeškanie odvolanie nie je prípustné, okrem prípadov odvolania podaného z dôvodu, že neboli splnené podmienky na vydanie takého rozhodnutia. V takom prípade je potrebné podať odvolanie do 15 dní odo dňa jeho doručenia na Mestskom súde Bratislava III, písomne v dvoch vyhotoveniach. Ak žalovaný z ospravedlniteľných dôvodov zmeškal lehotu na podanie vyjadrenia podľa § 273 písm. a), môže podať v lehote 15 dní odkedy sa o rozsudku pre zmeškanie dozvedel, návrh na zrušenie rozsudku pre zmeškanie spolu s vyjadrením. Ak súd, ktorý rozsudok pre zmeškanie vydal, návrhu vyhovie, rozsudok pre zmeškanie uznesením zruší a začne vo veci opäť konať. Exekúciu vykoná ten exekútor, ktorého v návrhu na vykonanie exekúcie označí oprávnený (§ 38 zák. č. 233/1995 Z.z.) a ktorého jej vykonaním poverí súd, ak osobitný predpis alebo tento zákon neustanovuje inak (§ 29 zákona č. 233/1995 Z.z.).</w:t>
      </w:r>
    </w:p>
    <w:p/>
    <w:p>
      <w:r>
        <w:t>Zdroj: KAUZIS.SK – https://www.kauzis.sk/judikatura/r/ECLI:SK:MSBA3:2024:2124201811.2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