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III sp. zn. 83Cb/63/2024 z 24. 9. 2024</w:t>
      </w:r>
    </w:p>
    <w:p>
      <w:r>
        <w:t>Rozsudok Mestského súdu Bratislava III z 24. septembra 2024, sp. zn. 83Cb/63/2024, ECLI:SK:MSBA3:2024:2124202140.2</w:t>
      </w:r>
    </w:p>
    <w:p>
      <w:r>
        <w:t>Súd: Mestský súd Bratislava III</w:t>
      </w:r>
    </w:p>
    <w:p>
      <w:r>
        <w:t>Spisová značka: 83Cb/63/2024</w:t>
      </w:r>
    </w:p>
    <w:p>
      <w:r>
        <w:t>ECLI: ECLI:SK:MSBA3:2024:2124202140.2</w:t>
      </w:r>
    </w:p>
    <w:p>
      <w:r>
        <w:t>Dátum vydania: 24. 9. 2024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III 83Cb/63/2024 2124202140 24. 09. 2024 JUDr. Lucia Hatalová ECLI:SK:MSBA3:2024:2124202140.2</w:t>
      </w:r>
    </w:p>
    <w:p>
      <w:r>
        <w:t>ROZSUDOK V MENE SLOVENSKEJ REPUBLIKY Mestský súd Bratislava III v konaní pred sudkyňou JUDr. Luciou Hatalovou v spore žalobcu: KOOPERATIVA poisťovňa, a.s. Vienna Insurance Group, so sídlom Štefanovičova 4, 816 23 Bratislava, IČO: 00 585 441, zastúpeného JUDr. Felixom Neupauerom, advokátom, so sídlom Dvořákovo nábrežie 8/A, 811 02 Bratislava - mestská časť Staré Mesto proti žalovanému: DANI Company s. r. o., so sídlom Námestie svätej Trojice 570/1C, 900 31 Stupava, IČO: 52 226 638, o zaplatenie 148,72 Eur s príslušenstvom, takto rozhodol: I. Žalovaný je p o v i n n ý zaplatiť žalobcovi 148,72 Eur s úrokom z omeškania vo výške 8,00 % ročne zo sumy 148,72 Eur od 30.11.2021 do zaplatenia, a to do troch dní od právoplatnosti rozsudku. II. Žalobca má nárok na náhradu trov konania voči žalovanému v rozsahu 100 %. odôvodnenie: 1. Žalobca sa návrhom na vydanie platobného rozkazu, postúpeným tunajšiemu súdu z Okresného súdu Trnava dňa 11.6.2024, domáhal vydania rozhodnutia, ktorým súd uloží žalovanému povinnosť zaplatiť žalobcovi sumu 148,72 Eur s príslušenstvom z titulu nezaplateného poistného na základe poistnej zmluvy č. XXXXXXXXX8 z 30.8.2021 uzatvorenej medzi žalobcom a žalovaným. 2. Mestský súd Bratislava III uznesením č. k. 83Cb/63/2024-24 z 27.6.2024 uložil žalovanému, aby sa v lehote 15 dní od doručenia uznesenia k žalobe písomne vyjadril a aby v prípade, že uplatnený nárok v celom rozsahu neuzná, uviedol vo vyjadrení rozhodujúce skutočnosti na svoju obranu, pripojil k vyjadreniu listiny, na ktoré sa odvoláva a označil dôkazy na preukázanie svojich tvrdení. V uznesení súd poučil žalovaného, že ak v súdom stanovenej lehote nesplní povinnosť uloženú mu týmto uznesením, súd môže aj bez nariadenia pojednávania rozhodnúť rozsudkom pre zmeškanie. 3. Žalovanému bolo vyššie uvedené uznesenie doručené spolu so žalobou a prílohami do vlastných rúk 24.7.2024. Napriek uvedenému si žalovaný do dnešného dňa nesplnil povinnosť uloženú mu uznesením, teda k predmetnej žalobe sa nevyjadril. 4. Podľa § 177 ods. 2 písm. c) CSP pojednávanie nie je potrebné nariaďovať, ak to ustanovuje tento zákon (§ 273 CSP). 5. Podľa § 273 CSP súd môže aj bez nariadenia pojednávania rozhodnúť o žalobe podľa § 137 písm. a) rozsudkom pre zmeškanie, ktorým žalobe vyhovie, ak</w:t>
      </w:r>
    </w:p>
    <w:p>
      <w:r>
        <w:t>a) uznesením uložil žalovanému povinnosť v určenej lehote písomne vyjadriť sa k žalobe a v tomto svojom vyjadrení uviesť rozhodujúce skutočnosti na svoju obranu, pripojiť listiny, na ktoré sa odvoláva, a označiť dôkazy na preukázanie svojich tvrdení a žalovaný túto povinnosť bez vážneho dôvodu nesplnil, b) v uznesení podľa písmena a) poučil žalovaného o následkoch nesplnenia takto uloženej povinnosti vrátane možnosti vydania rozsudku pre zmeškanie a c) doručil uznesenie podľa písmena a) žalovanému do vlastných rúk. 6. Podľa § 275 CSP odôvodnenie rozsudku pre zmeškanie žalovaného obsahuje stručnú identifikáciu procesného nároku a právny dôvod vydania rozsudku pre zmeškanie. 7. Podľa § 219 ods. 3 CSP vo veciach, v ktorých súd rozhoduje rozsudkom bez nariadenia pojednávania, oznámi miesto a čas verejného vyhlásenia rozsudku na úradnej tabuli súdu a na webovej stránke príslušného súdu v lehote najmenej päť dní pred jeho vyhlásením. Ak o to strana požiada, súd jej oznámi miesto a čas verejného vyhlásenia rozsudku aj elektronickými prostriedkami. 8. Oznámenie o verejnom vyhlásení rozsudku bolo vyvesené na úradnej tabuli súdu a zverejnené na webovej stránke súdu 4.9.2024, t.j. najmenej 5 dní pred dňom jeho vyhlásenia v zmysle § 219 ods. 3 CSP. Žiadna zo strán sporu nebola na verejnom vyhlásení rozsudku prítomná. 9. Z dôvodu, že: a) žalovanému bola uznesením z 27.6.2024 v zmysle § 273 písm. a) CSP uložená povinnosť vyjadriť sa k žalobe do 15 dní a v tomto vyjadrení uviesť rozhodujúce skutočnosti na svoju obranu, pripojiť listiny, na ktoré sa odvoláva a označiť dôkazy na preukázanie svojich tvrdení a žalovaný svoju povinnosť bez vážneho dôvodu nesplnil, b) žalovaný bol v uznesení z 27.6.2024 poučený o následkoch nesplnenia takto uloženej povinnosti vrátane možnosti vydania rozsudku pre zmeškanie, a c) uznesenie z 27.6.2024 bolo doručené žalovanému do vlastných rúk, súd žalobe vyhovel v celom rozsahu v zmysle § 273 CSP a zaviazal žalovaného na úhradu celého žalobou uplatneného nároku. 10. O nároku na náhradu trov konania rozhodol súd v súlade s § 262 ods. 1 CSP v spojení s § 255 ods. 1 CSP, podľa ktorého súd prizná strane náhradu trov konania podľa pomeru jej úspechu vo veci. Keďže žalobca bol vo veci v celom rozsahu úspešný, súd mu priznal nárok na náhradu trov konania v celom rozsahu 100 %. O ich výške rozhodne súd samostatným uznesením po právoplatnosti rozsudku s poukazom na § 262 ods. 2 CSP. Poučenie: Proti rozsudku pre zmeškanie odvolanie nie je prípustné okrem prípadov odvolania podaného z dôvodu, že neboli splnené podmienky na vydanie takého rozhodnutia. V takom prípade je potrebné podať odvolanie do 15 dní odo dňa jeho doručenia na Mestskom súde Bratislava III. Ak žalovaný z ospravedlniteľných dôvodov zmeškal lehotu na podanie vyjadrenia podľa § 273 písm. a) &lt;https://www.slov-lex.sk/pravne-predpisy/SK/ZZ/2015/160/20160701&gt; CSP, môže v lehote 15 dní odkedy sa o rozsudku pre zmeškanie dozvedel podať návrh na zrušenie rozsudku pre zmeškanie spolu s vyjadrením. Ak súd, ktorý rozsudok pre zmeškanie vydal, návrhu vyhovie, rozsudok pre zmeškanie uznesením zruší a začne vo veci opäť konať. V prípade, že nebude dobrovoľne splnená povinnosť uložená týmto rozhodnutím, môže sa osoba oprávnená z rozhodnutia domáhať uspokojenia svojho nároku návrhom na vykonanie exekúcie podľa osobitného zákona (zákon č. 233/1995 Z. z. v platnom znení).</w:t>
      </w:r>
    </w:p>
    <w:p/>
    <w:p>
      <w:r>
        <w:t>Zdroj: KAUZIS.SK – https://www.kauzis.sk/judikatura/r/ECLI:SK:MSBA3:2024:2124202140.2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