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Bratislava III sp. zn. 22Exre/770/2024 z 16. 5. 2025</w:t>
      </w:r>
    </w:p>
    <w:p>
      <w:r>
        <w:t>Uznesenie Okresného súdu Bratislava III z 16. mája 2025, sp. zn. 22Exre/770/2024, ECLI:SK:MSBA3:2025:1324205193.1</w:t>
      </w:r>
    </w:p>
    <w:p>
      <w:r>
        <w:t>Súd: Okresný súd Bratislava III</w:t>
      </w:r>
    </w:p>
    <w:p>
      <w:r>
        <w:t>Spisová značka: 22Exre/770/2024</w:t>
      </w:r>
    </w:p>
    <w:p>
      <w:r>
        <w:t>ECLI: ECLI:SK:MSBA3:2025:1324205193.1</w:t>
      </w:r>
    </w:p>
    <w:p>
      <w:r>
        <w:t>Dátum vydania: 16. 5. 2025</w:t>
      </w:r>
    </w:p>
    <w:p>
      <w:r>
        <w:t>Forma: Uznesenie</w:t>
      </w:r>
    </w:p>
    <w:p>
      <w:r>
        <w:t>Oblasť práva: Obchodné právo, Obchodné právo</w:t>
      </w:r>
    </w:p>
    <w:p>
      <w:pPr>
        <w:pStyle w:val="Heading2"/>
      </w:pPr>
      <w:r>
        <w:t>Text rozhodnutia</w:t>
      </w:r>
    </w:p>
    <w:p>
      <w:r>
        <w:t>Súd: Spisová značka: Identifikačné číslo súdneho spisu: Dátum vydania rozhodnutia: Meno a priezvisko sudcu, VSÚ: ECLI:</w:t>
      </w:r>
    </w:p>
    <w:p>
      <w:r>
        <w:t>Mestský súd Bratislava III 22Exre/770/2024 1324205193 16. 05. 2025 JUDr. Zuzana Hlistová ECLI:SK:MSBA3:2025:1324205193.1</w:t>
      </w:r>
    </w:p>
    <w:p>
      <w:r>
        <w:t>Uznesenie Mestský súd Bratislava III vo veci konania o zosúladenie údajov so skutočným právnym stavom pri obchodnej spoločnosti: Viennois s.r.o. v likvidácii, Sedmokrásková 6, 821 01 Bratislava - mestská časť Ružinov, IČO: 47 941 901, zapísanej v obchodnom registri Mestského súdu Bratislava III, v odd.: Sro, vl.č. 125147/B, takto rozhodol: I. Súd pri obchodnej spoločnosti: Viennois s.r.o. v likvidácii, Sedmokrásková 6, 821 01 Bratislava mestská časť Ružinov, IČO: 47 941 901, zapísanej v obchodnom registri Mestského súdu Bratislava III, v odd.: Sro, vl.č. 125147/B, začína konanie o zosúladení údajov zapísaných v obchodnom registri. II. Súd pri obchodnej spoločnosti: Viennois s.r.o. v likvidácii, Sedmokrásková 6, 821 01 Bratislava mestská časť Ružinov, IČO: 47 941 901, zapísanej v obchodnom registri Mestského súdu Bratislava III, v odd.: Sro, vl.č. 125147/B, vymazáva údaje v časti: VII. Štatutárny orgán: konateľ Meno a priezvisko: O. Ulica: O. Názov obce: U. Štát: T. Dátum nar.: XX.XX.XXXX Rodné číslo: XXXXXX/XXXX Vznik funkcie : XX.XX.XXXX</w:t>
      </w:r>
    </w:p>
    <w:p>
      <w:r>
        <w:t>PSČ: XXX XX</w:t>
      </w:r>
    </w:p>
    <w:p>
      <w:r>
        <w:t>Zánik funkcie : XX.XX.XXXX z Obchodného registra. III. Obchodná spoločnosť, Viennois s.r.o. v likvidácii, Sedmokrásková 6, 821 01 Bratislava - mestská časť Ružinov, IČO: 47 941 901, zapísaná v obchodnom registri Mestského súdu Bratislava III, v odd.: Sro, vl.č. 125147/B, je povinná zaplatiť súdny poplatok vo výške XX,XX eur v lehote do 3 dní od právoplatnosti uznesenia. odôvodnenie: 1. Dňa 30.05.2024 bol tunajšiemu súdu doručený trestný rozkaz Okresného súdu Bratislava III, sp.zn. 46T 53/2022 zo dňa 24.05.2022, právoplatný dňa 14.06.2022 a z ktorého vyplýva, že konateľ zapísanej osoby, O. je vedený v registri diskvalifikácii. Na základe uvedeného rozhodnutia, bol konateľovi spoločnosti uložený zákaz vykonávať funkciu člena štatutárneho orgánu, dozorného orgánu, vedúceho organizačnej zložky podniku, vedúceho podniku zahraničnej osoby, vedúceho organizačnej zložky podniku zahraničnej osoby alebo prokuristu v trvaní štyroch rokov. Doba vylúčenia trvá od 14.06.2022 do 14.06.2026.</w:t>
      </w:r>
    </w:p>
    <w:p>
      <w:r>
        <w:t>2.Mestský súd Bratislava III je príslušný registrový súd (ďalej len „registrový súd") v konaní o zosúladenie údajov v obchodnom registri so skutočným právnym stavom podľa § 278 písm. b) zákona č. 161/2015 Z. z. Civilný mimosporový poriadok v príslušnom znení (ďalej len „Cmp"). 3.Podľa § 289 Cmp konaním o zosúladenie údajov sa má dosiahnuť zhoda zápisu v obchodnom registri so skutočným právnym stavom inak ako na základe návrhu na zápis údajov do obchodného registra. 4.Podľa § 291 odsek 1 Cmp ak sa konanie o zosúladenie údajov začína bez návrhu, registrový súd v uznesení o začatí konania uvedie, aké údaje majú byť do obchodného registra zapísané. 5.Podľa § 291 odsek 2 Cmp súdy a iné orgány vždy upozornia registrový súd na nezhodu medzi skutočným právnym stavom a stavom zápisu v obchodnom registri, ak tieto skutočnosti zistia pri svojej činnosti. 6.Podľa § 292 odsek 1 Cmp účastníkmi konania o zosúladenie údajov sú navrhovateľ, zapísaná osoba a osoba, ktorej údaje majú byť do obchodného registra zapísané alebo z obchodného registra vymazané. 7.Podľa § 294 odsek 1 Cmp návrh na začatie konania alebo uznesenie o začatí konania doručí registrový súd účastníkom a vyzve ich, aby sa vyjadrili, či s vykonaním zápisu údajov do obchodného registra súhlasia, alebo aby uviedli skutkové tvrdenia alebo právne dôvody, ktoré bránia vykonaniu zápisu. 8.Podľa § 297 odsek 1 Cmp súd rozhoduje uznesením. 9.Podľa ust. § 297 ods. 2 Cmp zápis údajov do obchodného registra vykoná registrový súd v deň vydania uznesenia. 10.Podľa § 298 ods. 2 CMP, ak registrový súd rozhodne o vykonaní zápisu do obchodného registra, súčasne uloží zapísanej osobe zaplatiť súdny poplatok vo výške, v ktorej by zapísaná osoba bola povinná zaplatiť súdny poplatok za návrh na zápis údajov do obchodného registra. 11. Podľa § 24 Cmp, konanie je začaté doručením návrhu na začatie konania súdu alebo vydaním uznesenia o začatí konania. 12. Pred rozhodnutím vo veci samej registrový súd nepostupoval podľa § 294 ods.1 Cmp s poukazom na článok 12 Základných zásad Civilného mimosporového poriadku, nakoľko v konaní mal na základe právoplatného rozhodnutia štátneho orgánu preukázanú nezhodu zapísaných údajov s právnym stavom, pričom právne následky z rozhodnutia vyplývajúce nie je možné ovplyvniť vyjadreniami účastníkov podľa § 94 Cmp. 13. Vzhľadom k tomu, že v danom prípade mal registrový súd pri obchodnej spoločnosti, preukázanú nezhodu zápisu v obchodnom registri so skutočným právnym stavom, považoval súd za potrebné rozhodnúť tak, ako je uvedené vo výroku tohto uznesenia. 14. V rozhodnutí podľa § 297 CMP o vykonaní zápisu uloží registrový súd zapísanej osobe povinnosť zaplatiť súdny poplatok. Nakoľko súd rozhodol o vykonaní zápisu do obchodného registra, uložil zapísanej osobe - obchodnej spoločnosti povinnosť zaplatiť súdny poplatok vo výške 50- eur podľa Položky 17 písm. c) Sadzobníka súdnych poplatkov, t. j. vo výške, v ktorej by zapísaná osoba bola povinná zaplatiť súdny poplatok, ak by bola podala riadny a včasný návrh na zápis údajov do obchodného registra (výrok III.). Poučenie: Proti tomuto uzneseniu vo vzťahu k výroku II. a III. možno podať odvolanie do 15 dní odo dňa doručenia, na Mestskom súde Bratislava III, proti rozhodnutiu ktorého smeruje, a to v dvoch vyhotoveniach. V odvolaní sa popri všeobecných náležitostiach, akými sú ktorému súdu je určené, kto ho robí, ktorej veci sa týka, čo sa ním sleduje, podpis, a ak ide o podanie urobené v prebiehajúcom konaní, náležitosťou podania je aj uvedenie spisovej značky tohto konania, uvedie, proti ktorému rozhodnutiu smeruje, v akom rozsahu sa napáda, z akých dôvodov sa rozhodnutie považuje za nesprávne (odvolacie dôvody) a čoho sa odvolateľ domáha (odvolací návrh).</w:t>
      </w:r>
    </w:p>
    <w:p>
      <w:r>
        <w:t>Odvolanie možno odôvodniť len tým, že :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https://www.kauzis.sk/judikatura/r/ECLI:SK:MSBA3:2025:1324205193.1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