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72Cb/4/2025 z 25. 11. 2025</w:t>
      </w:r>
    </w:p>
    <w:p>
      <w:r>
        <w:t>Uznesenie Mestského súdu Bratislava III z 25. novembra 2025, sp. zn. 72Cb/4/2025, ECLI:SK:MSBA3:2025:1325200437.2</w:t>
      </w:r>
    </w:p>
    <w:p>
      <w:r>
        <w:t>Súd: Mestský súd Bratislava III</w:t>
      </w:r>
    </w:p>
    <w:p>
      <w:r>
        <w:t>Spisová značka: 72Cb/4/2025</w:t>
      </w:r>
    </w:p>
    <w:p>
      <w:r>
        <w:t>ECLI: ECLI:SK:MSBA3:2025:1325200437.2</w:t>
      </w:r>
    </w:p>
    <w:p>
      <w:r>
        <w:t>Dátum vydania: 25.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72Cb/4/2025 1325200437 25. 11. 2025 JUDr. Milan Hupka ECLI:SK:MSBA3:2025:1325200437.2</w:t>
      </w:r>
    </w:p>
    <w:p>
      <w:r>
        <w:t>Uznesenie Mestský súd Bratislava III., v právnej veci žalobcu: KATRANSPORT s.r.o., Nová 960/78, Poprad 058 01, IČO: 46 992 812, zast.: JUDr. Valéria Janíková, advokátka, Námestie sv. Egídia 95, Poprad 058 01, proti žalovanému: Aluplay k. s., Nobelova 18/A, Bratislava – mestská časť Nové Mesto 831 02, IČO: 52 968 677, zast.: Mgr. Peter Arendacký, advokát, Železničiarska 13, Bratislava 811 04, o zaplatenie 1.092,- EUR s prísl., takto rozhodol: I. Súd konanie zastavuje. II. Žalobcovi súd náhradu trov konania nepriznáva. odôvodnenie: 1. Žalobca sa žalobou doručenou súdu dňa 21.1.2025 domáhal zaplatenia sumy 1.092,- EUR s prísl. titulom neuhradenia ceny za vykonanú prepravu tovaru. 2. Písomným podaním doručeným súdu dňa 19.11.2025 žalobca vzal žalobu v celom rozsahu späť z dôvodu uhradenia uplatňovaného nároku, vrátane trov konania. 3. Podľa § 144 zák. č. 160/2015 Z.z. (ďalej len „CSP“),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Vzhľadom k tomu, že žalobca vzal žalobu späť pred začatím pojednávania, súd konanie zastavil. 7. Podľa § 256 ods. 1 CSP, ak strana procesne zavinila zastavenie konania, súd prizná náhradu trov konania protistrane. 8. Žalobcovi síce vzniklo právo na náhradu trov konania, keďže si ich v konaní neuplatňoval, súd mu ich náhradu nepriznal. 9. O vrátení súdneho poplatku bude rozhodnuté po právoplatnosti tohto uznesenia samostatným uznesením (§ 14 ods. 4 zák. č. 71/1992 Zb. o súdnych poplatkoch). Poučenie:</w:t>
      </w:r>
    </w:p>
    <w:p>
      <w:r>
        <w:t>Proti tomuto uzneseniu možno podať na tunajšom odvolanie, a to v lehote 15 dní odo dňa doručenia uznesenia (§ 357 písm. a), m) CSP). V odvolaní sa popri všeobecných náležitostiach podania (ktorému súdu je podanie určené, kto ho robí, ktorej veci sa týka, čo sa ním sleduje, podpis) uvedie, proti ktorému rozhodnutiu smeruje, v akom rozsahu sa rozhodnutie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https://www.kauzis.sk/judikatura/r/ECLI:SK:MSBA3:2025:1325200437.2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