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B1-48CbR/161/2022 z 5. 8. 2026</w:t>
      </w:r>
    </w:p>
    <w:p>
      <w:r>
        <w:t>Uznesenie Mestského súdu Bratislava III z 5. augusta 2026, sp. zn. B1-48CbR/161/2022, ECLI:SK:MSBA3:2026:1122204875.4</w:t>
      </w:r>
    </w:p>
    <w:p>
      <w:r>
        <w:t>Súd: Mestský súd Bratislava III</w:t>
      </w:r>
    </w:p>
    <w:p>
      <w:r>
        <w:t>Spisová značka: B1-48CbR/161/2022</w:t>
      </w:r>
    </w:p>
    <w:p>
      <w:r>
        <w:t>ECLI: ECLI:SK:MSBA3:2026:1122204875.4</w:t>
      </w:r>
    </w:p>
    <w:p>
      <w:r>
        <w:t>Dátum vydania: 5. 8.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B1-48CbR/161/2022 1122204875 05. 08. 2026 JUDr. Patrik Števík ECLI:SK:MSBA3:2026:1122204875.4</w:t>
      </w:r>
    </w:p>
    <w:p>
      <w:r>
        <w:t>Uznesenie Mestský súd Bratislava III vo veci obchodnej spoločnosti drabik k s.r.o., so sídlom Osadná 2, Bratislava - mestská časť Nové Mesto 831 03, IČO: 46 777 628, zapísanej v obchodnom registri Mestského súdu Bratislava III, oddiel: Sro, vložka číslo: 145613/B, v konaní o zrušení obchodnej spoločnosti, takto rozhodol: Súd v y m a z á v a obchodnú spoločnosť drabik k s.r.o., so sídlom Osadná 2, Bratislava - mestská časť Nové Mesto 831 03, IČO: 46 777 628, zapísanej v obchodnom registri Mestského súdu Bratislava III, oddiel: Sro, vložka číslo: 145613/B, podľa § 309h ods. 1 Civilného mimosporového poriadku z obchodného registra bez likvidácie. odôvodnenie: 1. Dňa 07.06.2022 bol súdu doručený podnet na zrušenie predmetnej obchodnej spoločnosti. 2. Právoplatným uznesením tunajší súd zrušil obchodnú spoločnosť (o čom bolo zverejnené oznámenie v Obchodnom vestníku dňa 04.09.2025) a dňa 03.02.2026 bolo v Obchodnom vestníku zverejnené oznámenie o predpokladanom úpadku obchodnej spoločnosti. 3. Súd lustráciou vykonanou k dnešnému dňu zistil, že voči obchodnej spoločnosti neprebieha konkurzné konanie. 4.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5. Podľa § 309h ods. 1 zák. č. 161/2015 Z. z. Civilný mimosporový poriadok ak odseky 2 a 3 neustanovujú inak, súd po uplynutí šiestich mesiacov od zverejnenia oznámenia o predpoklade úpadku spoločnosti v Obchodnom vestníku rozhodne o výmaze spoločnosti z obchodného registra bez likvidácie. 6. Po uplynutí lehoty šiestich mesiacov od zverejnenia oznámenia o predpokladanom úpadku obchodnej spoločnosti v Obchodnom vestníku súd rozhodol o výmaze spoločnosti z obchodného registra tak, ako je uvedené vo výrokovej časti tohto rozhodnutia. Poučenie: Proti tomuto uzneseniu nie je prípustné odvolanie (§309h ods. 5 Civilného mimosporového poriadku).</w:t>
      </w:r>
    </w:p>
    <w:p/>
    <w:p>
      <w:r>
        <w:t>Zdroj: KAUZIS.SK – https://www.kauzis.sk/judikatura/r/ECLI:SK:MSBA3:2026:1122204875.4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