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III sp. zn. 83Cb/1/2026 z 6. 8. 2026</w:t>
      </w:r>
    </w:p>
    <w:p>
      <w:r>
        <w:t>Rozsudok Mestského súdu Bratislava III z 6. augusta 2026, sp. zn. 83Cb/1/2026, ECLI:SK:MSBA3:2026:1326200074.2</w:t>
      </w:r>
    </w:p>
    <w:p>
      <w:r>
        <w:t>Súd: Mestský súd Bratislava III</w:t>
      </w:r>
    </w:p>
    <w:p>
      <w:r>
        <w:t>Spisová značka: 83Cb/1/2026</w:t>
      </w:r>
    </w:p>
    <w:p>
      <w:r>
        <w:t>ECLI: ECLI:SK:MSBA3:2026:1326200074.2</w:t>
      </w:r>
    </w:p>
    <w:p>
      <w:r>
        <w:t>Dátum vydania: 6. 8.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83Cb/1/2026 1326200074 06. 08. 2026 JUDr. Lucia Hatalová ECLI:SK:MSBA3:2026:1326200074.2</w:t>
      </w:r>
    </w:p>
    <w:p>
      <w:r>
        <w:t>ROZSUDOK V MENE SLOVENSKEJ REPUBLIKY Mestský súd Bratislava III sudkyňou JUDr. Luciou Hatalovou v spore žalobcu: Gastro Techno Slovakia s.r.o., so sídlom Záhumenská 684/4, 916 11 Bzince pod Javorinou, IČO: 35 790 831 proti žalovanému: 75 s. r. o., so sídlom Račianska 88 B, 831 02 Bratislava - mestská časť Nové Mesto, IČO: 52 755 304, o zaplatenie 12.608,35 Eur s príslušenstvom, takto rozhodol: I. Žalovaný je povinný zaplatiť žalobcovi sumu 12.608,35 Eur s úrokom z omeškania 8,00 % ročne zo sumy 5.856,28 Eur od 24.1.2025 do zaplatenia, úrokom z omeškania 8,00 % ročne zo sumy 8.252,07 Eur od 17.4.2025 do 2.9.2025, úrokom z omeškania 8,00 % ročne zo sumy 6.752,07 Eur od 3.9.2025 do zaplatenia a paušálnu náhradu nákladov spojených s uplatnením pohľadávky 40,00 Eur, a to všetko do troch dní od právoplatnosti tohto rozsudku. II. Žalobca má nárok na náhradu trov konania voči žalovanému v rozsahu 100 %. odôvodnenie: 1. Žalobca žalobou doručenou súdu 8.1.2026 žiadal vydať rozhodnutie, ktorým súd uloží žalovanému povinnosť zaplatiť žalobcovi sumu 12.608,35 Eur s príslušenstvom z titulu nezaplatenej ceny za tovar dodaný žalovanému, ako aj trovy konania. 2. Mestský súd Bratislava III uznesením č. k. 83Cb/1/2026-20 z 26.3.2026 uložil žalovanému, aby sa v lehote 15 dní od doručenia uznesenia písomne vyjadril k žalobe a aby v prípade, že uplatnený nárok v celom rozsahu neuzná, uviedol vo vyjadrení rozhodujúce skutočnosti na svoju obranu, pripojil k vyjadreniu listiny, na ktoré sa odvoláva a označil dôkazy na preukázanie svojich tvrdení. V uznesení súd poučil žalovaného, že ak bez vážneho dôvodu nesplní povinnosť uloženú mu týmto uznesením, môže súd aj bez nariadenia pojednávania rozhodnúť rozsudkom pre zmeškanie, ktorým žalobe vyhovie. 3. Žalovanému bolo vyššie uvedené uznesenie doručené spolu so žalobou a prílohami do vlastných rúk 7.5.2026. Napriek uvedenému si žalovaný do dnešného dňa nesplnil povinnosť uloženú mu uznesením, teda k žalobe sa nevyjadril. 4. Podľa § 177 ods. 2 písm. c) zákona č. 160/2015 Z. z. Civilný sporový poriadok (ďalej len „CSP“) pojednávanie nie je potrebné nariaďovať, ak to ustanovuje tento zákon (§ 273 CSP). 5.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w:t>
      </w:r>
    </w:p>
    <w:p>
      <w:r>
        <w:t>b) v uznesení podľa písmena a) poučil žalovaného o následkoch nesplnenia takto uloženej povinnosti vrátane možnosti vydania rozsudku pre zmeškanie a c) doručil uznesenie podľa písmena a) žalovanému do vlastných rúk. 6. Podľa § 275 CSP odôvodnenie rozsudku pre zmeškanie žalovaného obsahuje stručnú identifikáciu procesného nároku a právny dôvod vydania rozsudku pre zmeškanie. 7.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8. Oznámenie o verejnom vyhlásení rozsudku bolo vyvesené na úradnej tabuli súdu a zverejnené na webovej stránke súdu 14.7.2026, t.j. najmenej 5 dní pred dňom jeho vyhlásenia v zmysle § 219 ods. 3 CSP. Žiadna zo strán sporu nebola na verejnom vyhlásení rozsudku prítomná. 9. Z dôvodu, že: a) žalovanému bola uznesením z 26.3.2026 v zmysle § 273 písm. a) CSP uložená povinnosť vyjadriť sa k žalobe do 15 dní a v tomto vyjadrení uviesť rozhodujúce skutočnosti na svoju obranu, pripojiť listiny, na ktoré sa odvoláva a označiť dôkazy na preukázanie svojich tvrdení a žalovaný svoju povinnosť bez vážneho dôvodu nesplnil, b) žalovaný bol v uznesení z 26.3.2026 poučený o následkoch nesplnenia takto uloženej povinnosti vrátane možnosti vydania rozsudku pre zmeškanie, a c) uznesenie z 26.3.2026 bolo doručené žalovanému do vlastných rúk, súd žalobe vyhovel v celom rozsahu v zmysle § 273 CSP a zaviazal žalovaného na úhradu celého uplatneného nároku. 10. O nároku na náhradu trov konania rozhodol súd v súlade s § 262 ods. 1 CSP v spojení s § 255 ods. 1 CSP, podľa ktorého súd prizná strane náhradu trov konania podľa pomeru jej úspechu vo veci. Keďže žalobca bol vo veci v celom rozsahu úspešný, súd mu priznal nárok na náhradu trov konania voči žalovanému v celom rozsahu. O ich výške rozhodne súd samostatným uznesením po právoplatnosti rozsudku s poukazom na § 262 ods. 2 CSP. Poučenie: Proti rozsudku pre zmeškanie odvolanie nie je prípustné okrem prípadov odvolania podaného z dôvodu, že neboli splnené podmienky na vydanie takého rozhodnutia. V takom prípade je potrebné podať odvolanie do 15 dní odo dňa jeho doručenia na Mestskom súde Bratislava III. Ak žalovaný z ospravedlniteľných dôvodov zmeškal lehotu na podanie vyjadrenia podľa § 273 písm. a) &lt;https://www.slov-lex.sk/pravne-predpisy/SK/ZZ/2015/160/20160701&gt; CSP, môže v lehote 15 dní odkedy sa o rozsudku pre zmeškanie dozvedel podať návrh na zrušenie rozsudku pre zmeškanie spolu s vyjadrením. Ak súd, ktorý rozsudok pre zmeškanie vydal, návrhu vyhovie, rozsudok pre zmeškanie uznesením zruší a začne vo veci opäť konať. V prípade, že nebude dobrovoľne splnená povinnosť uložená týmto rozhodnutím, môže sa osoba oprávnená z rozhodnutia domáhať uspokojenia svojho nároku návrhom na vykonanie exekúcie podľa osobitného zákona (zákon č. 233/1995 Z. z. v platnom znení).</w:t>
      </w:r>
    </w:p>
    <w:p/>
    <w:p>
      <w:r>
        <w:t>Zdroj: KAUZIS.SK – https://www.kauzis.sk/judikatura/r/ECLI:SK:MSBA3:2026:1326200074.2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