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Mestského súdu Bratislava III sp. zn. 22Exre/4/2026 z 2. 2. 2026</w:t>
      </w:r>
    </w:p>
    <w:p>
      <w:r>
        <w:t>Uznesenie Mestského súdu Bratislava III z 2. februára 2026, sp. zn. 22Exre/4/2026, ECLI:SK:MSBA3:2026:1326200075.2</w:t>
      </w:r>
    </w:p>
    <w:p>
      <w:r>
        <w:t>Súd: Mestský súd Bratislava III</w:t>
      </w:r>
    </w:p>
    <w:p>
      <w:r>
        <w:t>Spisová značka: 22Exre/4/2026</w:t>
      </w:r>
    </w:p>
    <w:p>
      <w:r>
        <w:t>ECLI: ECLI:SK:MSBA3:2026:1326200075.2</w:t>
      </w:r>
    </w:p>
    <w:p>
      <w:r>
        <w:t>Dátum vydania: 2. 2. 2026</w:t>
      </w:r>
    </w:p>
    <w:p>
      <w:r>
        <w:t>Forma: Uznesenie</w:t>
      </w:r>
    </w:p>
    <w:p>
      <w:r>
        <w:t>Oblasť práva: Obchodné právo</w:t>
      </w:r>
    </w:p>
    <w:p>
      <w:pPr>
        <w:pStyle w:val="Heading2"/>
      </w:pPr>
      <w:r>
        <w:t>Text rozhodnutia</w:t>
      </w:r>
    </w:p>
    <w:p>
      <w:r>
        <w:t>Súd: Spisová značka: Identifikačné číslo súdneho spisu: Dátum vydania rozhodnutia: Meno a priezvisko sudcu, VSÚ: ECLI:</w:t>
      </w:r>
    </w:p>
    <w:p>
      <w:r>
        <w:t>Mestský súd Bratislava III 22Exre/4/2026 1326200075 02. 02. 2026 JUDr. Zuzana Hlistová ECLI:SK:MSBA3:2026:1326200075.2</w:t>
      </w:r>
    </w:p>
    <w:p>
      <w:r>
        <w:t>Uznesenie Mestský súd Bratislava III vo veci konania o zosúladenie údajov zapísaných v obchodnom registri so skutočným právnym stavom pri obchodnej spoločnosti: ECKH-stav s.r.o., Košická 52/A, 821 08 Bratislava - mestská časť Ružiánov, IČO: 56 230 991, zapísanej v odd. Sro, vložka č. 178036/B, takto rozhodol: I. Súd pri obchodnej spoločnosti: ECKH-stav s.r.o., Košická 52/A, 821 08 Bratislava - mestská časť Ružinov, IČO: 56 230 991, zapísanej v odd. Sro, vložka č. 178036/B, začína konanie o zosúladení údajov zapísaných v obchodnom registri. II. Súd pri obchodnej spoločnosti: ECKH-stav s.r.o., Košická 52/A, 821 08 Bratislava - mestská časť Ružinov, IČO: 56 230 991, zapísanej v odd. Sro, vložka č. 178036/B, vymazáva z obchodného registra v časti VII štatutárny orgán konateľ - Boris Eckhardt, bytom Z., dát. nar. XX.XX.XXXX, rodné číslo XXXXXX/XXXX, vznik funkcie 25.04.2024, zánik funkcie 18.09.2025. III. Obchodná spoločnosť, ECKH-stav s.r.o., Košická 52/A, 821 08 Bratislava - mestská časť Ružinov, IČO: 56 230 991, zapísaná v odd. Sro, vložka č. 178036/B, je povinná zaplatiť súdny poplatok vo výške 50 eur v lehote do 3 dní od právoplatnosti rozhodnutia. odôvodnenie: 1. Tunajšiemu súdu bol dňa 23.12.2025 doručený podnet Daňového úradu Trenčín pobočka Prievidza spolu s rozhodnutím č. 102431566/2025 zo dňa 19.06.2025, ktorým bol súd upovedomený o skutočnosti, že na základe rozhodnutia Daňového úradu Trenčín pobočka Prievidza je konateľ spoločnosti, Boris Eckhardt, vedený v registri diskvalifikácií v dôsledku čoho je vylúčený z možnosti výkonu funkcie štatutárneho zástupcu alebo člena dozorného orgánu v obchodnej spoločnosti alebo družstve, vedúceho organizačnej zložky podniku vedúci podniku zahraničnej osoby, vedúci organizačnej zložky podniku zahraničnej osoby alebo prokuristu a to odo dňa právoplatnosti predmetného rozhodnutia po dobu troch rokov. Preverením v registri diskvalifikácii registrový súd zistil, že doba vylúčenia trvá od 18.09.2025 do 18.09.2028. 2. Mestský súd Bratislava III je príslušný registrový súd (ďalej len „registrový súd") v konaní o zosúladenie údajov v obchodnom registri so skutočným právnym stavom podľa § 278 písm. b) zákona č. 161/2015 Z. z. Civilný mimosporový poriadok v príslušnom znení (ďalej len „Cmp"). 3. Podľa § 289 Cmp konaním o zosúladenie údajov sa má dosiahnuť zhoda zápisu v obchodnom registri so skutočným právnym stavom inak ako na základe návrhu na zápis údajov do obchodného registra.</w:t>
      </w:r>
    </w:p>
    <w:p>
      <w:r>
        <w:t>4. Podľa § 291 odsek 1 Cmp ak sa konanie o zosúladenie údajov začína bez návrhu, registrový súd v uznesení o začatí konania uvedie, aké údaje majú byť do obchodného registra zapísané. 5. Podľa § 291 odsek 2 Cmp súdy a iné orgány vždy upozornia registrový súd na nezhodu medzi skutočným právnym stavom a stavom zápisu v obchodnom registri, ak tieto skutočnosti zistia pri svojej činnosti. 6. Podľa § 292 odsek 1 Cmp. účastníkmi konania o zosúladenie údajov sú navrhovateľ, zapísaná osoba a osoba, ktorej údaje majú byť do obchodného registra zapísané alebo z obchodného registra vymazané. 7. Podľa § 294 odsek 1 Cmp návrh na začatie konania alebo uznesenie o začatí konania doručí registrový súd účastníkom a vyzve ich. aby sa vyjadrili, či s vykonaním zápisu údajov do obchodného registra súhlasia, alebo aby uviedli skutkové tvrdenia alebo právne dôvody, ktoré bránia vykonaniu zápisu. 8. Podľa § 297 odsek 1 Cmp súd rozhoduje uznesením. 9. Podľa ust. § 297 ods. 2 Cmp zápis údajov do obchodného registra vykoná registrový súd vydania uznesenia.</w:t>
      </w:r>
    </w:p>
    <w:p>
      <w:r>
        <w:t>v deň</w:t>
      </w:r>
    </w:p>
    <w:p>
      <w:r>
        <w:t>10. Podľa § 298 ods. 2 CMP, ak registrový súd rozhodne o vykonaní zápisu do obchodného registra, súčasne uloží zapísanej osobe zaplatiť súdny poplatok vo výške, v ktorej by zapísaná osoba bola povinná zaplatiť súdny poplatok za návrh na zápis údajov do obchodného registra. 11. Podľa § 24 Cmp, konanie je začaté doručením návrhu na začatie konania súdu alebo vydaním uznesenia o začatí konania 12. Pred rozhodnutím vo veci samej registrový súd nepostupoval podľa § 294 ods.1 Cmp s poukazom na článok 12 Základných zásad Civilného mimosporového poriadku, nakoľko zapísaný subjekt bol právoplatne vylúčený z výkonu funkcií uvedených v bode 1 odôvodnenia. Právne následky uloženého trestu nie je možné ovplyvniť vyjadreniami účastníkov podľa § 294 Cmp. 13. Vzhľadom k tomu, že v danom prípade mal registrový súd pri obchodnej spoločnosti, GLOBAL production, s.r.o. v reštrukturalizácii, Svätovavrinecká 13920/10, 831 01 Bratislava, IČO: 35 802 812, ,preukázanú nezhodu zápisu v obchodnom registri so skutočným právnym stavom, považoval súd za potrebné rozhodnúť tak, ako je uvedené vo výroku tohto uznesenia. 14. V rozhodnutí podľa § 297 CMP o vykonaní zápisu uloží registrový súd zapísanej osobe povinnosť zaplatiť súdny poplatok. Nakoľko súd rozhodol o vykonaní zápisu do obchodného registra, uložil zapísanej osobe - obchodnej spoločnosti povinnosť zaplatiť súdny poplatok vo výške 50,- eur podľa Položky 17 písm. c) Sadzobníka súdnych poplatkov, t. j. vo výške, v ktorej by zapísaná osoba bola povinná zaplatiť súdny poplatok, ak by bola podala riadny a včasný návrh na zápis údajov do obchodného registra (výrok III.). Poučenie: Proti tomuto uzneseniu možno podať odvolanie do 15 dní odo dňa doručenia, súde Bratislava III, proti rozhodnutiu ktorého smeruje, a to v dvoch vyhotoveniach.</w:t>
      </w:r>
    </w:p>
    <w:p>
      <w:r>
        <w:t>na Mestskom</w:t>
      </w:r>
    </w:p>
    <w:p>
      <w:r>
        <w:t>V odvolaní sa popri všeobecných náležitostiach, akými sú ktorému súdu je určené, kto ho robí, ktorej veci sa týka, čo sa ním sleduje, podpis, a ak ide o podanie urobené v prebiehajúcom konaní, náležitosťou podania je aj uvedenie spisovej značky tohto konania, uvedie, proti ktorému rozhodnutiu smeruje, v akom rozsahu sa napáda, z akých dôvodov sa rozhodnutie považuje za nesprávne (odvolacie dôvody) a čoho sa odvolateľ domáha (odvolací návrh). Odvolanie možno odôvodniť len tým, že : a) neboli splnené procesné podmienky,</w:t>
      </w:r>
    </w:p>
    <w:p>
      <w:r>
        <w:t>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Odvolanie možno odôvodniť aj tým, že súd prvej inštancie nesprávne alebo neúplne zistil skutočný stav veci. Odvolanie treba predložiť s potrebným počtom rovnopisov a s prílohami tak, aby jeden rovnopis zostal na súde a aby každý účastník dostal jeden rovnopis, ak je to potrebné. Ak účastník nepredloží potrebný počet rovnopisov a príloh, súd vyhotoví kópie na jeho trovy.</w:t>
      </w:r>
    </w:p>
    <w:p/>
    <w:p>
      <w:r>
        <w:t>Zdroj: KAUZIS.SK – https://www.kauzis.sk/judikatura/r/ECLI:SK:MSBA3:2026:1326200075.2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