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7C/8/2024 z 24. 7. 2024</w:t>
      </w:r>
    </w:p>
    <w:p>
      <w:r>
        <w:t>Uznesenie Mestského súdu Bratislava IV z 24. júla 2024, sp. zn. 7C/8/2024, ECLI:SK:MSBA4:2024:1424201243.2</w:t>
      </w:r>
    </w:p>
    <w:p>
      <w:r>
        <w:t>Súd: Mestský súd Bratislava IV</w:t>
      </w:r>
    </w:p>
    <w:p>
      <w:r>
        <w:t>Spisová značka: 7C/8/2024</w:t>
      </w:r>
    </w:p>
    <w:p>
      <w:r>
        <w:t>ECLI: ECLI:SK:MSBA4:2024:1424201243.2</w:t>
      </w:r>
    </w:p>
    <w:p>
      <w:r>
        <w:t>Dátum vydania: 24. 7.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IV 7C/8/2024 1424201243 24. 07. 2024 JUDr. Viera Hadrbulcová ECLI:SK:MSBA4:2024:1424201243.2</w:t>
      </w:r>
    </w:p>
    <w:p>
      <w:r>
        <w:t>Uznesenie Mestský súd Bratislava IV, so sídlom: Saratovská 1/A, 844 54 Bratislava, v spore žalobcu: žalobcu: Slovenská televízia a rozhlas, IČO: 56 398 255, Mlynská dolina, 845 45 Bratislava- Mestská časť Karlova Ves , proti žalovanej: L. P., dátum narodenia: XX.XX.XXXX, Z. ulica XXXX/ XX, XXX XX A., o zaplatenie 142,28 EUR s príslušenstvom takto rozhodol: I. Súd zrušuje platobný rozkaz Mestského súdu v Bratislave zo dňa 3.4.2024 č.k. 9C/8/2024-16 v celom rozsahu a konanie z a s t a v u j e. II. Žalobca je povinný zaplatiť žalovanej náhradu trov konania v rozsahu 100%. O výške trov konania rozhodne súd prvej inštancie po právoplatnosti rozhodnutia, ktorým sa konanie končí samostatným uznesením. . III. Žalobcovi bude po právoplatnosti tohto uznesenia vrátený súdny poplatok za návrh na vydanie platobného rozkazu vo výške 6,50 eur prostredníctvom prevádzkovateľa Centrálneho systému evidencie poplatkov Slovenská pošta, a.s. odôvodnenie: 1. Žalobca sa návrhom na vydanie platobného rozkazu domáhal voči žalovanej zaplatenia 142,28 EUR s príslušenstvom a náhrady trov konania. 2. Mestský súd Bratislava IV dňa 3.4.2024 vydal platobný rozkaz č.k.. 7Csp/8/2024-16, ktorým uložil žalovanej povinnosť do 15 dní odo dňa doručenia platobného rozkazu zaplatiť žalobcovi istinu 142,28 EUR spolu s príslušenstvom a náhradu trov konania alebo v tej istej lehote podať na tomto súde odpor s odôvodnením vo veci samej. 3. Žalovaná podala v zákonnej lehote proti platobnému rozkazu odpor s vecným odôvodnením, súd preto podľa § 267 ods. 3 CSP platobný rozkaz zrušil v celom rozsahu. 4. Žalobca písomným podaním doručeným súdu 24.5.2024 vzal žalobu v celom rozsahu späť, žiadal, aby súd konanie zastavil a vrátil žalobcovi zaplatený súdny poplatok. 5. Podľa § 144 Civilného sporového poriadku ( Zák. č.160/2015Z.z. ďalej len „ CSP“) žalobca môže vziať žalobu späť. 6. Podľa § 145 CSP (1) Ak je žaloba vzatá späť celkom, súd konanie zastaví. (2) Ak je žaloba vzatá späť sčasti, súd konanie v tejto časti zastaví. O čiastočnom späťvzatí žaloby rozhodne súd v rozhodnutí vo veci samej. (3) Ak je žaloba vzatá späť sčasti pred jej doručením žalovanému, koná súd o zvyšku nároku bez rozhodovania o zastavení konania v tejto časti.</w:t>
      </w:r>
    </w:p>
    <w:p>
      <w:r>
        <w:t>7.Podľa § 146 CSP (1)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(2) Súhlas žalovaného je potrebný vždy, ak určitý spôsob usporiadania vzťahu medzi stranami vyplýva z osobitného predpisu. 8. V danom prípade nebol potrebný súhlas žalovanej , nakoľko k späťvzatiu žaloby došlo skôr, než sa začalo predbežné prejednanie sporu podľa § 168 alebo pojednávanie., súd preto konanie zastavil. 9. Súd o náhrade trov konania súd rozhodol v zmysle § 256 Civilného sporového poriadku tak, že priznal náhradu trov konania žalovanej proti žalobcovi, ktorý späťvzatím žaloby zavinil zastavenie konania. 10. Súd o vrátení súdneho poplatku rozhodol podľa ust. § 11 ods. 8 zákona č. 71/1992 Zb. o súdnych poplatkoch a poplatku za výpis z registra trestov a vrátil žalobcovi zaplatený súdny poplatok vo výške 6,50 eur , krátený o 10.00 eur.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https://www.kauzis.sk/judikatura/r/ECLI:SK:MSBA4:2024:1424201243.2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