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B5-42Csp/138/2021 z 31. 7. 2024</w:t>
      </w:r>
    </w:p>
    <w:p>
      <w:r>
        <w:t>Rozsudok Mestského súdu Bratislava IV z 31. júla 2024, sp. zn. B5-42Csp/138/2021, ECLI:SK:MSBA4:2024:1521205007.4</w:t>
      </w:r>
    </w:p>
    <w:p>
      <w:r>
        <w:t>Súd: Mestský súd Bratislava IV</w:t>
      </w:r>
    </w:p>
    <w:p>
      <w:r>
        <w:t>Spisová značka: B5-42Csp/138/2021</w:t>
      </w:r>
    </w:p>
    <w:p>
      <w:r>
        <w:t>ECLI: ECLI:SK:MSBA4:2024:1521205007.4</w:t>
      </w:r>
    </w:p>
    <w:p>
      <w:r>
        <w:t>Dátum vydania: 31.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B5-42Csp/138/2021 1521205007 31. 07. 2024 JUDr. Renáta Nemčeková PhD. ECLI:SK:MSBA4:2024:1521205007.4</w:t>
      </w:r>
    </w:p>
    <w:p>
      <w:r>
        <w:t>ROZSUDOK V MENE SLOVENSKEJ REPUBLIKY Mestský súd Bratislava IV, v konaní pred sudkyňou JUDr. Renátaou Nemčekovou, PhD., v spore žalobcu: Intrum Slovakia, s.r.o., IČO: 35 831 154, so sídlom Mýtna 48, Bratislava, zastúpeného JUDr. Jánom Šoltésom, advokátom, so sídlom Mýtna 48, Bratislava proti žalovanej: A. B., nar. XX.XX.XXXX, bytom C. XXXX/X, XXX XX D., o zaplatenie 126,02 Eur s príslušenstvom, takto rozhodol: I. Žalovaná je p o v i n n á zaplatiť žalobcovi sumu 126,02 Eur spolu s úrokom z omeškania vo výške 5,00 % ročne z uvedenej sumy od 28.05.2019 do zaplatenia, všetko do troch dní od právoplatnosti tohto rozsudku. II. Žalobcovi súd p r i z n á v a voči žalovanej nárok na náhradu trov konania v rozsahu 100 %, o výške ktorých rozhodne súd prvej inštancie samostatným uznesením po právoplatnosti tohto rozsudku. odôvodnenie: 1. Právny predchodca žalobcu sa žalobou doručenou tunajšiemu súdu dňa 27.12.2021 domáhal voči žalovanej zaplatenia sumy 126,02 Eur spolu s úrokom z omeškania vo výške 5,00 % ročne z dlžnej sumy od 28.05.2019 do zaplatenia a náhrady trov konania z dôvodu neuhradeného zostatku poskytnutej pôžičky. Žalobu odôvodnil tým, že žalovaná uzavrela s právnym predchodcom žalobcu (spoločnosťou VÚB, a.s., IČO: 31 320 155, so sídlom Mlynské nivy 1, 829 90 Bratislava ) dňa 14.12.2018 Zmluvu o pôžičke č. č. XXXXXXXX /XXXXXXXXXX (evidenčné číslo zmluvy/ príd. autorizačný kód), na základe ktorej poskytol žalobca žalovanému pôžičku vo výške 119,99 Eur („Cena na splátky“ alebo „Pôžička – finančné plnenie“) na kúpu spotrebného tovaru bližšie špecifikovaného v zmluve (čierna technika). Kúpna cena tovaru bola 119,99 Eur. Žalovaná pri podpise zmluvy uhradila akontáciu vo výške 0 Eur a na zvyšok kúpnej ceny žalobca poskytol žalovanej pôžičku podľa uvedenej zmluvy o pôžičke. Účelom Zmluvy bolo poskytnutie pôžičky na zakúpenie tovaru na základe vlastného výberu žalovanej. Cena na splátky znamená viazaný spotrebiteľský úver v čiastke poskytnutej žalovanej žalobcom, a to vo výške kúpnej ceny konkrétneho tovaru zníženej o zaplatenú akontáciu. Akontácia je časťou kúpnej ceny tovaru, ktorú žalovaná zaplatila pred dodaním tovaru. Obsahu uvedených pojmov vyplýva nielen zo Zmluvy samotnej - ich výklad je obsiahnutý aj v Podmienkach k Zmluve o pôžičke (resp. Všeobecných obchodných podmienkach), ktoré sú neoddeliteľnou súčasťou Zmluvy. S podmienkami zmluvy a ich obsahom sa žalovaná oboznámila, čo potvrdila vlastnoručným podpisom. 2. Podľa zmluvy o pôžičke mala žalovaná splácať pôžičku v pravidelných 13 mesačných splátkach v sume 10 Eur, a to až do celkovej sumy pôžičky vo výške 130 Eur (pozn. uvedené bez akontácie). Do dnešného dňa uhradila žalovaná z vyššie uvedenej zmluvy sumu (bez akontácie) 0 Eur. Vzhľadom na to, že žalovaná porušila svoju povinnosť splácať poskytnutú pôžičku resp. jednotlivé povinné splátky riadne a včas t.j. v súlade so zmluvou a podmienkami k zmluve, žalobca listom z dňa 27.03.2019 – Predžalobná upomienka, vyzval žalovanú k úhrade dlžných splátok, na čo poskytol žalovanej dodatočnú lehotu na</w:t>
      </w:r>
    </w:p>
    <w:p>
      <w:r>
        <w:t>plnenie viac než 30 dní. Súčasne žalobca žalovanú upozornil, že ak nedôjde aspoň k úhrade najstaršej omeškanej splátky, žalobca bude oprávnený úver zosplatniť. Žalovaná ani v dodatočne poskytnutej lehote dlžné splátky neuhradila. Žalobca využil oprávnenie v zmysle vyššie uvedeného ustanovenia a dňa 19.05.2019 úver zosplatnil, o čom bola žalovaná informovaná listom z dňa 22.05.2019 -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žalovaná dostala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3. Celkový dlh žalovanej ku dňu podania návrhu predstavuje sumu 126,02 Eur. 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17,9 Eur, si žalobca v tomto konaní neuplatňuje. 4. Ku dňu podania žalobného návrhu mala žalovaná uhradiť sumu 126,02 Eur /označené v Prehľade splátok a úhrad ako stĺpec „Splátka“/. Uvedenú sumu (ďalej ako „istina“) tvorí: súčet predpísaných splátok do zosplatnenia dlhu („suma splátok“) a suma po zosplatnení, pričom výsledná suma zahŕňa aj akontáciu: Počet splátok Výška splátky Suma splátok (počet*výška) Suma po zosplatnení akontácia Spolu Istina (Eur) 4 10 40 86,02 0 = 126,02 Ku dňu podania žalobného návrhu žalovaná uhradila sumu 0 Eur. Uvedená suma je v Prehľade splátok a úhrad evidovaná v stĺpci „Úhrada“, pričom zahŕňa akontáciu vo výške 0 Eur a celkovú sumu vykonaných úhrad vo výške 0 Eur, ktoré sú riadnymi splátkami poskytnutého finančného plnenia. Súčasťou pohľadávky Žalobcu a sú aj náklady, ktoré mu vznikli v súvislosti s vymáhaním pohľadávky, ktoré si žalobca v tomto konaní uplatňuje vo výške 0 Eur /označené na konci výpisu ako stĺpec „MP3“/. Náklady na vymáhanie pohľadávky si žalobca v tomto konaní uplatňuje vo výške 0 Eur. 5. Podľa ustanovenia § 290 CSP spotrebiteľský spor je spor medzi dodávateľom a spotrebiteľom vyplývajúci zo spotrebiteľskej zmluvy alebo súvisiaci so spotrebiteľskou zmluvou. 6. Uznesením č. k. 42Csp/138/2021-70 zo dňa 30.08.2022 súd pripustil zmenu účastníka na strane žalobcu tak, že do konania na miesto doterajšieho žalobcu: Všeobecná úverová banka, a.s., IČO: 31 320 155, so sídlom Mlynské nivy 1 Bratislava, vstúpil ako žalobca spol. Intrum Slovakia, s.r.o., IČO: 35 831 154 so sídlom Mýtna 48, Bratislava . 7. Súd na základe vykonaného dokazovania zistil nasledujúci skutkový stav: na základe Zmluvy o spotrebiteľskom úvere uzavretej dňa 14.12.2018 (ďalej len „zmluva“) poskytol právny predchodca žalobcu žalovanej spotrebiteľský úver formou pôžičky vo výške 119,99 Eur na nákup čiernej techniky ( formula hecht 50200). Žalovaná sa zaviazala poskytnutý úver splatiť mesačnými splátkami v počte 13 v sume 10 Eur mesačne. Celkové náklady spotrebiteľa boli vo výške 10,01 Eur. Ročná úroková sadzba bola stanovená fixne vo výške 15,75 %, RPMN bola určená vo výške 15,75 %. Z predložených listín vyplýva, že žalovaná uhradila celkovo len sumu 0 Eur. Žalobca si v tomto konaní titulom neplnenia z uvedenej spotrebiteľskej zmluvy uplatňuje neuhradenú istinu predstavujúcu rozdiel medzi istinou (t. j. súčet predpísaných splátok do zosplatnenia dlhu a suma po zosplatnení) a všetkými úhradami žalovanej bez nároku na zmluvnú pokutu a sumy nákladov spojených s vymáhaním pohľadávky. 8. Súd dospel k záveru, že v prejednávanej veci sa bezpochyby jedná o spotrebiteľský úver, na ktorý sa vzťahujú ustanovenia Občianskeho zákonníka, ako aj ustanovenia zákona č. 129/2010 Z. z. o spotrebiteľských úveroch a o iných úveroch a pôžičkách pre spotrebiteľov a o zmene a doplnení niektorých zákonov. 9. Podľa § 219 ods. 3 Civilného sporového poriadku vo veciach, v ktorých súd rozhoduje rozsudkom bez nariadenia pojednávania, oznámi miesto a čas verejného vyhlásenia rozsudku na úradnej tabuli súdu a</w:t>
      </w:r>
    </w:p>
    <w:p>
      <w:r>
        <w:t>na webovej stránke príslušného súdu v lehote najmenej päť dní pred jeho vyhlásením. Ak o to strana požiada, súd jej oznámi miesto a čas verejného vyhlásenia rozsudku aj elektronickými prostriedkami. 10. Podľa § 297 písm. b) Civilného sporového poriadku súd na prejednanie sporu nariadi pojednávanie. Pojednávanie nie je potrebné nariadiť, ak ide iba o otázku jednoduchého právneho posúdenia veci, skutkové tvrdenia strán nie sú sporné a hodnota sporu bez príslušenstva neprevyšuje 1 000 Eur. 11. Podľa § 52 ods. 1 zákona č. 40/1964 Zb. Občianskeho zákonníka v znení účinnom ku dňu uzavretia úverových zmlúv (ďalej len „OZ) spotrebiteľskou zmluvou je každá zmluva bez ohľadu na právnu formu, ktorú uzatvára dodávateľ so spotrebiteľom. 12. Podľa § 52 ods. 2 OZ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13. Podľa § 52 ods. 3 OZ dodávateľ je osoba, ktorá pri uzatváraní a plnení spotrebiteľskej zmluvy koná v rámci predmetu svojej obchodnej alebo inej podnikateľskej činnosti. 14. Podľa § 52 ods. 4 OZ spotrebiteľ je fyzická osoba, ktorá pri uzatváraní a plnení spotrebiteľskej zmluvy nekoná v rámci predmetu svojej obchodnej činnosti alebo inej podnikateľskej činnosti. 15. Podľa § 54 ods. 2 OZ v pochybnostiach o obsahu spotrebiteľských zmlúv platí výklad, ktorý je pre spotrebiteľa priaznivejší. 16. Podľa § 1 ods. 2 veta prvá zákona č. 129/2010 Z. z. o spotrebiteľských úveroch a o iných úveroch a pôžičkách pre spotrebiteľov a o zmene a doplnení niektorých zákonov v znení platnom ku dňu uzavretia zmluvy, t. j. v znení účinnom do 29.9.2015 (ďalej len „ZSÚ“) spotrebiteľským úverom na účely tohto zákona je dočasné poskytnutie peňažných prostriedkov na základe zmluvy o spotrebiteľskom úvere vo forme pôžičky, úveru, odloženej platby alebo obdobnej finančnej pomoci poskytnutej veriteľom spotrebiteľovi. 17. Podľa § 9 ods. 1 ZSÚ zmluva o spotrebiteľskom úvere musí mať písomnú formu. Každá zmluvná strana dostane najmenej jedno jej vyhotovenie v listinnej podobe alebo na inom trvanlivom médiu, ktoré je dostupné spotrebiteľovi. 18. Podľa 9 ods. 2 ZSÚ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veriteľa, na ktorej môže spotrebiteľ uplatniť reklamáciu alebo sťažnosť, d) meno, priezvisko, dátum narodenia, rodné číslo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w:t>
      </w:r>
    </w:p>
    <w:p>
      <w:r>
        <w:t>sadzby spotrebiteľského úveru, uvádzajú sa tieto informácie o všetkých uplatniteľných úrokových sadzbách spotrebiteľského úveru, j) odplatu podľa osobitných predpisov, k)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l) výšku, počet a termíny splátok istiny, úrokov a iných poplatkov, prípadné poradie, v ktorom sa budú splátky priraďovať k jednotlivým nesplateným zostatkom s rôznymi úrokovými sadzbami spotrebiteľského úveru na účely jeho splatenia, m) právo spotrebiteľa vyžiadať si výpis z účtu vo forme amortizačnej tabuľky podľa odseku 5, ak sa amortizuje istina na základe zmluvy o spotrebiteľskom úvere na dobu určitú, a to bezplatne a kedykoľvek počas celej doby trvania zmluvy o spotrebiteľskom úvere, n) súhrnný prehľad, ktorý obsahuje lehoty a podmienky splácania úrokov a súvisiacich pravidelných a nepravidelných poplatkov, ak sa poplatky a úroky majú platiť bez amortizácie istiny, o)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p) úrokovú sadzbu, ktorá sa použije v prípade omeškania spotrebiteľa s platením splátok, a spôsob jej úpravy a prípadné poplatky pri neplnení zmluvy o spotrebiteľskom úvere, q) upozornenie týkajúce sa následkov nesplácania spotrebiteľského úveru, r) veriteľom vyžadované ručenie alebo poistenie, s) výšku poplatkov hradených spotrebiteľom za úkony notára, ak sú veriteľovi známe, t) informácie o právach podľa § 15 a podmienky ich uplatnenia, u) právo na splatenie spotrebiteľského úveru pred lehotou splatnosti, postup pri takom splatení spotrebiteľského úveru a spôsob určenia výšky poplatku za splatenie spotrebiteľského úveru pred lehotou splatnosti podľa § 16, v) spôsob zániku záväzku zo zmluvy o spotrebiteľskom úvere, w) informáciu o možnosti mimosúdneho riešenia sporov zo zmluvy o spotrebiteľskom úvere, x)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y) názov a adresu príslušného orgánu dohľadu podľa § 23, z)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aa) názov zmluvy, ktorý obsahuje slová spotrebiteľský úver v príslušnom gramatickom tvare. 19.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20. Podľa § 3 nariadenia vlády SR č. 87/1995 Z. z., ktorým sa vykonávajú niektoré ustanovenia Občianskeho zákonníka v platnom znení výška úrokov z omeškania je o päť percentuálnych bodov vyššia ako základná úroková sadzba európskej centrálnej banky, platná k prvému dňu omeškania s plnením peňažného dlhu. 21. Súd po preskúmaní posudzovaného prípadu dospel k záveru, že v danom prípade sa jedná o právny vzťah účastníkov na základe spotrebiteľskej zmluvy, pri uzatváraní ktorej bola žalovaná v postavení spotrebiteľa, keďže právny predchodca žalobcu má, resp. mal podľa výpisu z obchodného registra v predmete svojej činnosti aj poskytovanie úverov z vlastných peňažných zdrojov nebankovým spôsobom. Je zrejmé, že sa jedná o vopred pripravenú formulárovú (typovú) zmluvu právnym predchodcom žalobcu, ktorej obsah žalovaná nemala možnosť reálne ovplyvniť. Zmluva o spotrebiteľskom úvere je zmluvným</w:t>
      </w:r>
    </w:p>
    <w:p>
      <w:r>
        <w:t>typom s osobitnou právnou úpravou v zákone č. 129/2010 Z. z., ktorý je k ustanoveniam Občianskeho zákonníka s podrobnou úpravou spotrebiteľských zmlúv predpisom lex specialis. To znamená, že pokiaľ určité otázky nie sú výslovne upravené uvedeným zákonom použijú sa na ich riešenie príslušné ustanovenia Občianskeho zákonníka, vrátane všeobecných ustanovení o záväzkoch. Nakoniec aj podľa § 54 ods. 1 veta prvá OZ zmluvné podmienky upravené spotrebiteľskou zmluvou sa nemôžu odchýliť od tohto zákona (Občianskeho zákonníka) v neprospech spotrebiteľa. Súd v danom prípade právny vzťah, ktorý vznikol medzi účastníkmi posúdil ako vzťah založený podľa ZSÚ. 22. Na základe vykonaného dokazovania mal súd jednoznačne preukázané, že dňa 14.12.2018 podpísala žalovaná zmluvu o spotrebiteľskom úvere formou pôžičky na formulárovom tlačive právneho predchodcu žalobcu, ktorý žalovanej poskytol pôžičku vo výške 130 Eur. Žalovaná sa zaviazala úver (pôžičku) splácať v pravidelných splátkach v počte 13 vo výške 10 Eur mesačne. Súčet všetkých splátok dohodnutých medzi klientom a spoločnosťou v zmluve predstavuje sumu 130 Eur. Z celkovej sumy pôžičky do podania žaloby žalovaná uhradila čiastku 0 Eur, nedoplatok žalovanej do dňa podania žaloby podľa skutkových tvrdení žalobcu činí 126,02 Eur, ktorú sumu tvorí súčet predpísaných splátok do zosplatnenia dlhu a sumu po zosplatnení, po odpočítaní sumy úhrad, neuplatneného nároku na zmluvnú pokutu a nákladoch spojených s vymáhaním pohľadávky. 23. Súd skutkovo a právne vyhodnotil, že žalovanej bol poskytnutý spotrebiteľský úver podľa citovaného zákona ZSÚ účinného v čase vzniku právneho vzťahu sporových strán. Súd zaviazal žalovanú na zaplatenie priznanej sumy ako rozdielu medzi výškou poskytnutého úveru a čiastkou, ktorá bola žalovanou uhradená (126,02 Eur – 0 Eur = 126,02 Eur). 24. Podľa § 517 ods. 2 OZ ak ide o omeškanie s plnením peňažného dlhu, má veriteľ právo požadovať od dlžníka popri plnení aj úroky z omeškania, výšku úrokov z omeškania ustanovuje vykonávací predpis. 25. K zosplatneniu úveru došlo ku dňu 22.05.2019. Žalobca si uplatnil úroky z omeškania vo výške 5% ročne z dlžnej sumy od 28.05.2019, t. j. od šiesteho dňa nasledujúceho po Oznámení o vyhlásení mimoriadnej splatnosti úveru. Súd preto priznal žalobcovi uplatnený zákonný úrok z omeškania v súlade s § 517 ods. 2 OZ v spojení s § 3 nariadenia vlády č. 87/1995 Z. z. vo výške 5 % ročne odo dňa 28.05.2019 tak, ako si uplatnil žalobca. 26. O náhrade trov konania súd rozhodol podľa § 255 ods. 1 CSP, podľa ktorého ak mala strana vo veci celkový úspech, súd náhradu trov konania prizná v celej výške. O výške náhrady trov konania rozhodne súd prvej inštancie po právoplatnosti tohto rozhodnutia samostatným uznesením, ktoré vydá súdny úradník (§ 262 ods. 2 CSP). Poučenie: Proti tomuto rozsudku je možné podať odvolanie a to do 15 dní odo dňa jeho písomného doručenia na Mestský súd Bratislava IV v 2 vyhotoveniach, o ktorom rozhodne Krajský súd v Bratislave.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Exekúciu možno vykonať na návrh toho, kto je oprávnený požadovať splnenie nároku z exekučného titulu preto, že povinný dobrovoľne nesplnil to, čo mu exekučný titul ukladá. (§ 48 ods. 2 veta prvá zákona č. 233/1995 Z. z.).</w:t>
      </w:r>
    </w:p>
    <w:p/>
    <w:p>
      <w:r>
        <w:t>Zdroj: KAUZIS.SK – https://www.kauzis.sk/judikatura/r/ECLI:SK:MSBA4:2024:1521205007.4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