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64C/115/2024 z 11. 9. 2025</w:t>
      </w:r>
    </w:p>
    <w:p>
      <w:r>
        <w:t>Uznesenie Mestského súdu Bratislava IV z 11. septembra 2025, sp. zn. 64C/115/2024, ECLI:SK:MSBA4:2025:1024200375.2</w:t>
      </w:r>
    </w:p>
    <w:p>
      <w:r>
        <w:t>Súd: Mestský súd Bratislava IV</w:t>
      </w:r>
    </w:p>
    <w:p>
      <w:r>
        <w:t>Spisová značka: 64C/115/2024</w:t>
      </w:r>
    </w:p>
    <w:p>
      <w:r>
        <w:t>ECLI: ECLI:SK:MSBA4:2025:1024200375.2</w:t>
      </w:r>
    </w:p>
    <w:p>
      <w:r>
        <w:t>Dátum vydania: 11. 9.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IV 64C/115/2024 1024200375 11. 09. 2025 JUDr. Tatiana Zapletajová ECLI:SK:MSBA4:2025:1024200375.2</w:t>
      </w:r>
    </w:p>
    <w:p>
      <w:r>
        <w:t>Uznesenie Mestský súd Bratislava IV v spore žalobcu: H.. Z.. H. Š., bytom X. XXX, XXX XX X., proti žalovaným: 1/ Ministerstvo spravodlivosti Slovenskej republiky, so sídlom Račianska ul. 71, Bratislava, 2/ Krajský súd v Bratislave, so sídlom Záhradnícka 10, Bratislava, o nejasné podanie, takto rozhodol: Súd podanie žalobcu H.. Z.. H. Š. označené ako „Rozhodnutie-preskúmanie a vrátenie čiastok-návrh“, postúpené tunajšiemu súdu dňa 27.09.2024 odmieta. odôvodnenie: 1. Podaním zo dňa 10.08.2024 doručeným pôvodne Krajskému súdu v Bratislave dňa 12.08.2024 a tunajšiemu súdu postúpeným dňa 27.09.2024, sa žalobca domáha, aby súd po prerokovaní rozhodol o vrátení čiastok s príslušenstvom a nemajetkovej ujme vo výške 2.000,- eur a tak ukončil neprimerané zaťažovanie sudcov a hlavne žalobcu. Predmetné podanie obsahuje vady, nakoľko v žalobe absentuje riadne označenie žalobcu, žalobca neopísal zrozumiteľne skutočnosti, na základe ktorých sa domáha prípadného uloženia povinnosti. Žalobca taktiež neoznačil dôkazy na preukázanie svojich tvrdení. Navrhované znenie petitu nespĺňa podmienku určitosti, zrozumiteľnosti a materiálnej vykonateľnosti. Podanie teda nemá zákonné náležitosti žaloby v zmysle § 132 a nasledujúcich Civilného sporového poriadku. 2. Súd uznesením č. k. 64C/115/2024-11 zo dňa 02.12.2024 vyzval žalobcu, aby v lehote 15 dní od doručenia uznesenia odstránil vady podania tým, že riadne označí žalobcu doplnením dátumu narodenia alebo iného identifikačného údaju; pravdivo a úplne opíše rozhodujúce skutočnosti, na základe ktorých sa domáha uloženia povinnosti, a to tak, že uvedie, na základe akých skutkových okolností sa voči žalovaným domáha vrátenia čiastok, pričom tieto bližšie špecifikuje a uvedie ich výšku, a majetkovej ujmy s odôvodnením jej výšky; doplní žalobný petit svojej žaloby tak, aby bolo jednoznačné, čoho sa žalobca svojím podaním domáha a aby navrhované znenie petitu spĺňalo podmienku určitosti, zrozumiteľnosti, materiálnej vykonateľnosti a súladu s odôvodnením žaloby; a doplní označenie dôkazov a predloží všetky relevantné dôkazy preukazujúce tvrdenia žalobcu, ktorých povaha to pripúšťa, okrem tých, ktoré nemôže pripojiť bez vlastnej viny. 3. Uznesenie č. k. 64C/115/2024-11 zo dňa 02.12.2024 bolo žalobcovi doručené dňa 27.12.2024. 4. Žalobca vady podania v súdom stanovenej lehote a ani do dňa vydania tohto uznesenia neodstránil a podanie zo dňa 10.08.2024 neopravil a nedoplnil. 5. Podľa § 127 ods. 1 Civilného sporového poriadku, ak zákon na podanie nevyžaduje osobitné náležitosti, v podaní sa uvedie, ktorému súdu je určené, kto ho robí, ktorej veci sa týka, čo sa ním sleduje a podpis.</w:t>
      </w:r>
    </w:p>
    <w:p>
      <w:r>
        <w:t>6. Podľa § 127 ods. 2 Civilného sporového poriadku, ak ide o podanie urobené v prebiehajúcom konaní, náležitosťou podania je aj uvedenie spisovej značky tohto konania. 7. Podľa § 129 ods. 1 Civilného sporového poriadku,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8. Podľa § 129 ods. 2 Civilného sporového poriadku v uznesení podľa odseku 1 súd uvedie, v čom je podanie neúplné alebo nezrozumiteľné a ako ho treba doplniť alebo opraviť a poučí o možnosti podanie odmietnuť. 9. Podľa § 129 ods. 3 Civilného sporového poriadku, ak sa v lehote určenej súdom podanie nedoplní alebo neopraví, súd podanie odmietne; to neplatí, ak pre uvedený nedostatok možno v konaní pokračovať. 10. Podľa § 131 Civilného sporového poriadku žaloba je procesný úkon, ktorým sa uplatňuje právo na súdnu ochranu ohrozeného alebo porušeného práva. 11. Podľa § 132 ods. 1 Civilného sporového poriadku v žalobe sa okrem všeobecných náležitostí podania uvedie označenie strán, pravdivé a úplné opísanie rozhodujúcich skutočností, označenie dôkazov na ich preukázanie a žalobný návrh. 12. Podľa § 132 ods. 2 Civilného sporového poriadku opísanie rozhodujúcich skutočností nemožno nahradiť odkazom na označené dôkazy. 13. Podľa § 132 ods. 3 Civilného sporového poriadku žalobca k žalobe pripojí dôkazy, ktorých povaha to pripúšťa, okrem tých, ktoré nemôže bez svojej viny pripojiť. 14. Podľa § 133 ods. 1 Civilného sporového poriadku fyzická osoba sa v žalobe označuje menom, priezviskom, adresou trvalého pobytu alebo pobytu, dátumom narodenia alebo iným identifikačným údajom. 15. Podľa § 133 ods. 2 Civilného sporového poriadku právnická osoba sa v žalobe označuje názvom alebo obchodným menom, adresou sídla a identifikačným číslom organizácie, ak je pridelené. 16. Podľa § 135 ods. 1 Civilného sporového poriadku, ak je stranou štát, v žalobe sa označuje uvedením jeho názvu a názvu štátneho orgánu alebo právnickej osoby, ktorá za štát koná. 17. Podľa § 135 ods. 2 Civilného sporového poriadku, ak je stranou štátny orgán, v žalobe sa označuje uvedením názvu tohto štátneho orgánu. 18. Podľa § 136 Civilného sporového poriadku, ak je to možné, žalobca v žalobe uvedie svoje telefónne číslo, elektronickú adresu, prípadne telefónne číslo a elektronickú adresu svojho zástupcu. Rovnako uvedie telefónne číslo a elektronickú adresu žalovaného a osôb, ktorých výsluch ako dôkazný prostriedok označil, ak sú mu známe. 19. Konanie sa začína doručením žaloby. Žaloba musí spĺňať zákonné náležitosti a to všeobecné ako aj osobitné tak, aby bolo zrejmé kto je stranou v konaní, kto je zástupcom strany v konaní, čoho sa žalobca domáha od akého žalovaného a na základe akých skutočností a dôkazov. Žaloba musí byt' určitá a musí byť z nej zrejmé, čoho sa žalobca domáha (žalobný návrh). Nevyhnutnou náležitosťou žaloby je presné označenie strán sporu, žalobcu a žalovaného a zrozumiteľné opísanie skutočností, podložené uvedením a pripojením možných dôkazov, na základe ktorých sa žalobca domáha nároku opísaného v žalobnom návrhu a petit žaloby, teda údaj o tom, čoho sa žalobca domáha. Petit musí byť presný, určitý a zrozumiteľný. Zo žaloby musí byť zrejmé čoho sa žalobca domáha, od koho, a na základe akých skutočností a dôkazov. Podanie žalobcu zo dňa 10.08.2024 postúpené tunajšiemu súdu dňa 27.09.2024 označené ako „Rozhodnutie-preskúmanie a vrátenie čiastok-návrh“, neobsahuje zákonom</w:t>
      </w:r>
    </w:p>
    <w:p>
      <w:r>
        <w:t>požadované náležitosti žaloby, súd žalobcu uznesením č. k. 64C/115/2024-11 zo dňa 02.12.2024 podľa § 129 Civilného sporového poriadku vyzval, aby uvedené nedostatky odstránil a podanie opravil a doplnil. 20. Vzhľadom na to, že žalobca žalobu nedoplnil v zmysle riadne doručenej výzvy súdu, teda neodstránil vady podania vo veci samej a v konaní nemožno pre tieto vady ďalej pokračovať, súd žalobu v zmysle § 129 ods. 3 Civilného sporového poriadku odmietol. Poučenie: Proti tomuto uzneseniu je možné podať odvolanie v lehote 15 dní odo dňa jeho doručenia na Mestský súd Bratislava IV, písomne, v dvoch vyhotoveniach. V odvolaní sa má popri všeobecných náležitostiach podania (§ 127 ods. 1 Civilného sporového poriadku) uviesť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 363 a 364 Civilného sporového poriadku) Podľa § 365 ods. 1 až 3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Ak sa podanie opraví alebo doplní v celom rozsahu v súlade s uznesením Mestského súdu Bratislava IV č. k. 64C/115/2024-11 zo dňa 02.12.2024 najneskôr do uplynutia lehoty na podanie odvolania proti tomuto uzneseniu o odmietnutí podania, o odvolaní proti tomuto uzneseniu môže rozhodnúť súd, ktorý ho vydal (§ 129 ods. 4 Civilného sporového poriadku). Podľa zákona č. 327/2005 Z. z. má strana právo na poskytnutie právnej pomoci určeným advokátom alebo Centrom právnej pomoci, pokiaľ spĺňa podmienky na jej poskytnutie uvedené v tomto zákone.</w:t>
      </w:r>
    </w:p>
    <w:p/>
    <w:p>
      <w:r>
        <w:t>Zdroj: KAUZIS.SK – https://www.kauzis.sk/judikatura/r/ECLI:SK:MSBA4:2025:1024200375.2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