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B1-3Csp/34/2022 z 24. 10. 2025</w:t>
      </w:r>
    </w:p>
    <w:p>
      <w:r>
        <w:t>Uznesenie Mestského súdu Bratislava IV z 24. októbra 2025, sp. zn. B1-3Csp/34/2022, ECLI:SK:MSBA4:2025:1122201770.2</w:t>
      </w:r>
    </w:p>
    <w:p>
      <w:r>
        <w:t>Súd: Mestský súd Bratislava IV</w:t>
      </w:r>
    </w:p>
    <w:p>
      <w:r>
        <w:t>Spisová značka: B1-3Csp/34/2022</w:t>
      </w:r>
    </w:p>
    <w:p>
      <w:r>
        <w:t>ECLI: ECLI:SK:MSBA4:2025:1122201770.2</w:t>
      </w:r>
    </w:p>
    <w:p>
      <w:r>
        <w:t>Dátum vydania: 24. 10.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IV B1-3Csp/34/2022 1122201770 24. 10. 2025 Mgr. Vladimír Sedmohradský ECLI:SK:MSBA4:2025:1122201770.2</w:t>
      </w:r>
    </w:p>
    <w:p>
      <w:r>
        <w:t>Uznesenie Mestský súd Bratislava IV v spore žalobcu: A. B. C., narodená XX.XX.XXXX, bytom D. XXX, XXX XX D., zastúpená: JUDr. Miroslava Čapková, advokátka, so sídlom Námestie sv. Anny 21, 911 01 Trenčín, proti žalovanému: pelicantravel.com s.r.o., so sídlom Pribinova 10, 811 09 Bratislava, IČO: 35 897 821, o zaplatenie 807,21 EUR s príslušenstvom, rozhodol: I. Súd konanie zastavuje. II. Žalovanému proti žalobcovi nárok na náhradu trov konania nepriznáva. odôvodnenie: 1. Žalobou doručenou tunajšiemu súdu (predtým Okresný súd Bratislava I) dňa 01.03.2022 sa žalobca domáhal od žalovaného zaplatenia sumy 807,21 EUR s úrokom z omeškania z titulu vydania bezdôvodného obohatenia. 2. Podaním doručeným súdu dňa 24.10.2025 zobral žalobca žalobu späť v celom rozsahu a žiadal konanie zastaviť. 3. Späťvzatím žaloby žalobca realizoval svoje procesné právo v zmysle § 144 CSP. Keďže k späťvzatiu žaloby došlo pred predbežným prejednaním sporu alebo pojednávaním, súhlas žalovaného so späťvzatím žaloby v zmysle § 146 CSP nebol potrebný a súd v zmysle § 145 ods. 1 CSP konanie zastavil. 4. Súd ďalej rozhodoval o nároku na náhradu trov konania. Súd o tomto nároku rozhodne podľa § 262 ods. 1 CSP aj bez návrhu v rozhodnutí, ktorým sa konanie končí, pričom ak strana zavinila zastavenie konania, súd podľa § 256 ods. 1 CSP prizná nárok na náhradu trov konania protistrane. Zastavenie konania procesne zavinil žalobca tým, že podal žalobu a následne ju zobral späť bez uvedenia dôvodu. Nárok na náhradu trov konania by tak mal žalovaný. Keďže však žalovanému v konaní podľa obsahu spisu žiadne trovy nevznikli, súd druhým výrokom tohto uznesenia rozhodol tak, že žalovanému nárok na náhradu trov konania nepriznal. Poučenie: Proti tomuto uzneseniu je prípustné odvolanie (§ 357 písm. a) a m) CSP), ktoré je možné podať v lehote 15 dní od jeho doručenia na Mestskom súde Bratislava IV. B1V odvolaní sa popri všeobecných náležitostiach podania (§ 127 CSP) uvedie, proti ktorému rozhodnutiu smeruje, v akom rozsahu sa napáda, z akých dôvodov sa rozhodnutie považuje za nesprávne (odvolacie dôvody) a čoho sa odvolateľ domáha (odvolací návrh). Rozsah, v akom sa rozhodnutie napáda, môže</w:t>
      </w:r>
    </w:p>
    <w:p>
      <w:r>
        <w:t>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https://www.kauzis.sk/judikatura/r/ECLI:SK:MSBA4:2025:1122201770.2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