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IV sp. zn. B3-35Er/474/2006 z 1. 8. 2025</w:t>
      </w:r>
    </w:p>
    <w:p>
      <w:r>
        <w:t>Uznesenie Mestského súdu Bratislava IV z 1. augusta 2025, sp. zn. B3-35Er/474/2006, ECLI:SK:MSBA4:2025:1306201498.2</w:t>
      </w:r>
    </w:p>
    <w:p>
      <w:r>
        <w:t>Súd: Mestský súd Bratislava IV</w:t>
      </w:r>
    </w:p>
    <w:p>
      <w:r>
        <w:t>Spisová značka: B3-35Er/474/2006</w:t>
      </w:r>
    </w:p>
    <w:p>
      <w:r>
        <w:t>ECLI: ECLI:SK:MSBA4:2025:1306201498.2</w:t>
      </w:r>
    </w:p>
    <w:p>
      <w:r>
        <w:t>Dátum vydania: 1. 8.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IV B3-35Er/474/2006 1306201498 01. 08. 2025 JUDr. Martin Kopšo ECLI:SK:MSBA4:2025:1306201498.2</w:t>
      </w:r>
    </w:p>
    <w:p>
      <w:r>
        <w:t>Uznesenie Mestský súd Bratislava IV v exekučnej veci oprávneného: SLOVENSKÝ VODOHOSPODÁRSKY PODNIK, štátny podnik, Karloveská 2, Bratislava - mestská časť Karlova Ves, IČO: 36022047, proti povinnému: P. P. - D. H., A.. XX.XX.XXXX, N.. XX,XX.XXXX, A. W. M. XX, S. G.: XXXXXXXX, na vymoženie uloženej povinnosti vo výške 29,60 eura istiny, trov konania 16,60 eura a trov exekúcie, vedenej súdnym exekútorom: JUDr. Oľga Reháková, so sídlom exekútorského úradu Kominárska 2,4, Bratislava, so sídlom exekútorského úradu: Miletičova 20, Bratislava, takto rozhodol: I. Exekúciu z a s t a v u j e. II. Súdnemu exekútorovi náhradu trov exekúcie n e p r i z n á v a. III. Oprávnenému sa náhrada trov konania</w:t>
      </w:r>
    </w:p>
    <w:p>
      <w:r>
        <w:t>n e p r i z n á v a.</w:t>
      </w:r>
    </w:p>
    <w:p>
      <w:r>
        <w:t>odôvodnenie: 1. Dňa 23.02.2006 súd udelil pôvodnému súdnemu exekútorovi (JUDr. Ján Jonata) poverenie na vykonanie exekúcie č. 5103 039133 na základe rozhodnutia okresného súdu Bratislava III č. k. 25Cb 272/02-49 zo dňa 01.04.2003. 2. Dňa 17.01.2011 súdny exekútor navrhol súdu zastavenie exekúcie v zmysle § 27 ods. 1 písm. g) Exekučného poriadku, nakoľko povinný dňa 31.08.2005 zomrel. Súd zistil, že dedičstvo, ktoré nenadobudol žiadny dedič, pripadlo štátu. 3. Podľa predloženého uznesenia Okresného súdu v Pezinku zo dňa 09.09.2009, sp. zn. 30D/342/2008, 38D/1662/2008, nehnuteľnosti, ktoré sa nepodarilo predať počas likvidácie predlženého dedičstva pripadli Slovenskej republike. 4. Podľa § 243h ods. 1 Zák. č. 233/1995 Z. z. o súdnych exekútoroch a exekučnej činnosti /ďalej len „Exekučný poriadok“/, ak tento zákon v § 243i až 243k neustanovuje inak, exekučné konania začaté pred 1. aprílom 2017 sa dokončia podľa predpisov účinných do 31. marca 2017. 5. Podľa § 58 ods. 1 Exekučného poriadku v platnom znení, exekúciu zastaví súd na návrh alebo aj bez návrhu. 5. Podľa § 57 ods. 1 písm. g) Exekučného poriadku, exekúciu súd zastaví, ak exekúciu súd vyhlásil za neprípustnú, pretože je tu iný dôvod, pre ktorý exekúciu nemožno vykonať. 6. Podľa § 462 zákona č. 40/1964 Zb. Občianskeho zákonníka v znení neskorších predpisov, dedičstvo, ktoré nenadobudne žiadny dedič, pripadne štátu. Štát nemôže byť v exekučnej veci účastníkom exekučného konania, nakoľko nie je právnym nástupcom povinného, ale len subjektom, ktorý nadobudol majetok ako odúmrť. Štát má práva a povinnosti účastníka len v rámci dedičského konania, kde sa môže s veriteľmi dohodnúť o úhrade ich pohľadávok alebo nariadiť likvidáciu dedičstva v zmysle § 472 OZ.</w:t>
      </w:r>
    </w:p>
    <w:p>
      <w:r>
        <w:t>Jediným prípadom, kedy by štát mohol byť dedičom a následne aj účastníkom exekučného konania je dedenie zo závetu. 7. Súd má preukázané z uznesenia Okresného súdu v Pezinku zo dňa 09.09.2009, sp. zn. 30D/342/2008, 38D/1662/2008, že povinný zomrel a dedičstvo pripadlo štátu ako odúmrť. V zmysle uvedeného preto súd exekúciu vyhlásil za neprípustnú a exekúciu zastavil. 8. Podľa § 200 ods. 5 Exekučného poriadku účinného do 31.3.2017, ak súd rozhodne o zastavení exekúcie, rozhodne aj o tom, kto a v akej výške platí trovy exekúcie. 9. Podaním návrhu na vykonanie exekúcie vzniklo súdnemu exekútorovi právo na náhradu trov exekúcie. 10. Podľa § 197 ods. 1 Exekučného poriadku účinného do 31.3.2017 náklady podľa § 196 uhrádza povinný. 11. Ako bolo uvedené vyššie, v zásade platí, že náhradu trov potrebných pre účelné vymáhanie nároku v princípe znáša povinný. Z tejto zásady vyplýva výnimka, kedy je možné zaviazať oprávneného k náhrade trov a tá je upravená v § 203 ods. 1 až 3 Exekučného poriadku účinného do 31.3.2017. V tomto prípade však nemožno zaviazať na trovy exekúcie oprávneného, nakoľko nie sú splnené podmienky uvedené v § 203 ods. 1až 3 Exekučného poriadku, aby ho súd zaviazal na náhradu trov exekúcie. Súd teda nemá koho zaviazať na úhradu trov exekúcie. 12. Súdnemu exekútorovi v tejto výnimočnej situácii nie je možné priznať náhradu trov exekúcie. Exekútor ako nositeľ práva na náhradu trov exekúcie nie je v exekučnom konaní v postavení vykonávateľa verejnej moci, pričom je na výsledku exekúcie materiálne zainteresovaný. Svojim súhlasom stať sa súdnym exekútorom a vykonávať činnosť exekútora musí preto znášať aj s tým spojené riziko, že nie vo všetkých prípadoch dosiahne uspokojenie svojich zákonných nárokov /v časti trov/. 13. Otázkou nepriznania trov súdnemu exekútorovi sa vo viacerých rozhodnutiach zaoberal aj Ústavný súd SR /napr. IV. ÚS 27/08 z 24.1.2008, uznesenie č. II.ÚS 272/08 z 22.10. 2008, uznesenie I.ÚS 438/08 z 17.12.2008, uznesenie I.ÚS 256/08 z 7.8. 2008 a iné/, v ktorých opakovanie poukázal na to, že ak v konečnom dôsledku môže nastať stav, keď nebudú uspokojené všetky nároky exekútora pri výkone exekúcie, nemusí viesť tento stav k protiústavným dôsledkom. Toto riziko, ktoré nesie exekútor, je odôvodnené a do značnej miery kompenzované jeho v podstate monopolným postavením pri výkone exekúcie. Len nad rámec uvedeného súd udáva, že obdobné stanovisko zaujal aj Ústavný súd ČR vo svojich skorších rozhodnutiach, ako napr. uznesenie sp. Zn. II.ÚS 150/04, III. ÚS 283/06, IV.ÚS 180/06, III. ÚS 118/05, III. 158/05, II.ÚS 294/05 a iné/. 14. Súd oprávnenému náhradu trov konania nepriznal, nakoľko v danom prípade zastavenie konania žiadny z účastníkov nezavinil, avšak súčasne niet subjektu, ktorý by bolo možné zaviazať na náhradu trov konania oprávnenému. Poučenie: Proti výroku o zastavení exekúcie a výroku o náhrade trov konania možno podať odvolanie v lehote 15 dní odo dňa jeho doručenia na Mestský súd Bratislava IV písomne, v troch vyhotoveniach. V odvolaní sa popri všeobecných náležitostiach podania uvedie, proti ktorému rozhodnutiu smeruje, v akom rozsahu sa napáda, z akých dôvodov sa rozhodnutie považuje za nesprávne (odvolacie dôvody) a čoho sa odvolateľ domáha (odvolací návrh). Podľa § 127 ods. 1 CSP, ak zákon na podanie nevyžaduje osobitné náležitosti, v podaní sa uvedie, a) ktorému súdu je určené, b) kto ho robí, c) ktorej veci sa týka, d) čo sa ním sleduje a e) podpis. Proti výroku o náhrade trov exekúcie odvolanie nie je prípustné.</w:t>
      </w:r>
    </w:p>
    <w:p/>
    <w:p>
      <w:r>
        <w:t>Zdroj: KAUZIS.SK – https://www.kauzis.sk/judikatura/r/ECLI:SK:MSBA4:2025:1306201498.2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