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Opravné uznesenie Mestského súdu Bratislava IV sp. zn. B1-23Csp/45/2021 z 13. 5. 2025</w:t>
      </w:r>
    </w:p>
    <w:p>
      <w:r>
        <w:t>Opravné uznesenie Mestského súdu Bratislava IV z 13. mája 2025, sp. zn. B1-23Csp/45/2021, ECLI:SK:MSBA4:2025:6121237759.5</w:t>
      </w:r>
    </w:p>
    <w:p>
      <w:r>
        <w:t>Súd: Mestský súd Bratislava IV</w:t>
      </w:r>
    </w:p>
    <w:p>
      <w:r>
        <w:t>Spisová značka: B1-23Csp/45/2021</w:t>
      </w:r>
    </w:p>
    <w:p>
      <w:r>
        <w:t>ECLI: ECLI:SK:MSBA4:2025:6121237759.5</w:t>
      </w:r>
    </w:p>
    <w:p>
      <w:r>
        <w:t>Dátum vydania: 13. 5. 2025</w:t>
      </w:r>
    </w:p>
    <w:p>
      <w:r>
        <w:t>Forma: Opravné uznesenie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Mestský súd Bratislava IV B1-23Csp/45/2021 6121237759 13. 05. 2025 Mgr. Vladimír Sedmohradský ECLI:SK:MSBA4:2025:6121237759.5</w:t>
      </w:r>
    </w:p>
    <w:p>
      <w:r>
        <w:t>Opravné uznesenie Mestský súd Bratislava IV v spore žalobkyne: J. D. P., narodená XX.XX.XXXX, bytom R. XX, XXX XX I. T., zastúpená: Advokátska kancelária Jakubčová a partneri, s.r.o., so sídlom Rajská 7, 811 08 Bratislava, proti žalovanému: 365.bank, a.s., sídlom Dvořákovo nábrežie 4, 811 02 Bratislava, IČO: 31 340 890, zastúpený: Advokátska kancelária RELEVANS s.r.o., so sídlom Dvořákovo nábrežie 8/A, 811 02 Bratislava, o zaplatenie 3.791,29 EUR s príslušenstvom rozhodol: Súd opravuje uznesenie č.k. B1-23Csp/45/2021-117 zo dňa 13.01.2025 tak, že v záhlaví uznesenia meno žalobkyne znie: „J. D. P.“. odôvodnenie: 1. Súd konanie zastavil uznesením č.k. B1-23Csp/45/2021-117 zo dňa 13.01.2025. 2. Súd zistil, že v písomnom vyhotovení uznesenia došlo k chybe v písaní, keď v záhlaví rozsudku bolo v predmete konania uvedené nesprávne meno žalobkyne, a to J. D. P. Správne meno žalobkyne znie J. D. P.. 3. Súd týmto opravným uznesením v zmysle § 224 CSP v spojení s § 234 ods. 2 CSP aj bez návrhu strán konania opravil v uznesení chybu v písaní a inú zrejmú nesprávnosť. Poučenie: Proti tomuto uzneseniu možno v rozsahu vykonanej opravy podať odvolanie do 15 dní odo dňa jeho doručenia na Mestskom súde Bratislava IV (§ 362 ods. 1 CSP). V odvolaní sa popri všeobecných náležitostiach podania uvedie, proti ktorému rozhodnutiu smeruje, v akom rozsahu sa napáda, z akých dôvodov sa rozhodnutie považuje za nesprávne (odvolacie dôvody) a čoho sa odvolateľ domáha (odvolací návrh) (§ 363 CSP).</w:t>
      </w:r>
    </w:p>
    <w:p/>
    <w:p>
      <w:r>
        <w:t>Zdroj: KAUZIS.SK – https://www.kauzis.sk/judikatura/r/ECLI:SK:MSBA4:2025:6121237759.5 (dáta aktuálne k 2.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