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5Csp/54/2024 z 15. 8. 2025</w:t>
      </w:r>
    </w:p>
    <w:p>
      <w:r>
        <w:t>Rozsudok Mestského súdu Bratislava IV z 15. augusta 2025, sp. zn. 5Csp/54/2024, ECLI:SK:MSBA4:2025:6124308564.2</w:t>
      </w:r>
    </w:p>
    <w:p>
      <w:r>
        <w:t>Súd: Mestský súd Bratislava IV</w:t>
      </w:r>
    </w:p>
    <w:p>
      <w:r>
        <w:t>Spisová značka: 5Csp/54/2024</w:t>
      </w:r>
    </w:p>
    <w:p>
      <w:r>
        <w:t>ECLI: ECLI:SK:MSBA4:2025:6124308564.2</w:t>
      </w:r>
    </w:p>
    <w:p>
      <w:r>
        <w:t>Dátum vydania: 15.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5Csp/54/2024 6124308564 15. 08. 2025 JUDr. Vladislav Pečík ECLI:SK:MSBA4:2025:6124308564.2</w:t>
      </w:r>
    </w:p>
    <w:p>
      <w:r>
        <w:t>ROZSUDOK V MENE SLOVENSKEJ REPUBLIKY Mestský súd Bratislava IV v konaní pred sudcom JUDr. B. V. v právnej veci žalobcu: O. &amp; partners advokátska kancelária, s.r.o., so sídlom K. svätého A. XX/XX, XXX XX V., H.: XX XXX XXX, zast.: Q.. P. O. B., LL.B., so sídlom K. svätého A. XX/XX, XXX XX V., H.: XX XXX XXX, proti žalovanému: E. D., nar. XX.XX.XXXX, trvale bytom: K. XX, XXX XX O., o zaplatenie 89,90 € s príslušenstvom, takto rozhodol: I. Žalovaný je p o v i n n ý zaplatiť žalobcovi sumu 89,90 € spolu s úrokom z omeškania vo výške 8,75 % ročne zo sumy 89,90 € od 06.06.2023 do zaplatenia, a to všetko do troch dní od právoplatnosti rozsudku. II. Žalobcovi sa priznáva nárok na náhradu trov konania v plnom rozsahu. III. Súd o výške náhrady trov konania rozhodne po právoplatnosti tohto rozsudku samostatným uznesením. odôvodnenie: 1. Žalobca sa návrhom na vydanie platobného rozkazu doručeným Okresnému súdu Banská Bystrica domáhal, aby súd zaviazal žalovaného na zaplatenie 89,90 € spolu s úrokom z omeškania vo výške 8,75 % ročne zo sumy 89,90 € od 06.06.2023 do zaplatenia a náhrady trov konania titulom neuhradeného cestovného. 2. Žalobca návrh na vydanie platobného rozkazu odôvodnil tým, že žalovaný sa dňa 05.06.2023 o 14:39 hod. na linke č. 3 na výzvu kontrolného orgánu nepreukázal platným cestovným lístkom. Žalovaný odmietol uhradiť cestovné vo výške 0,90 € € a sankčnú náhradu za nepreukázanie platného cestovného lístka počas jazdy vo výške 89, € na mieste. Kontrolujúcou osobou právneho predchodcu žalobcu bolo dňa 05.06.2023 vystavené hlásenie o porušení tarifných a prepravných podmienok č. XXXXXXXX. Na základe zmluvy o postúpení pohľadávok uzatvorenej medzi Dopravným podnikom Bratislava, akciová spoločnosť a žalobcom bola pohľadávka vyplývajúca z hlásenia o porušení tarifných a prepravných podmienok postúpená na žalobcu. Žalobca doporučeným listom zo dňa 30.01.2024 oznámil žalovanému postúpenie pohľadávky. Právny zástupca žalobcu listom zo dňa 30.01.2024 vyzval žalovaného na úhradu pohľadávky. 3. Súd doručoval žalovanému žalobu spolu s prílohami a výzvou na vyjadrenie sa k podanej žalobe na adresu trvalého pobytu uvedenú v Registri obyvateľov Slovenskej republiky v zmysle § 106 ods. 1 písm. a/ CSP. Zásielka sa súdu vrátila s tým, že nebola listinne doručená z dôvodu, že adresát zásielky je neznámy. Súd doručoval žalobu v súlade s ustanovením § 116 ods. 2 CSP zverejnením na úradnej tabuli súdu a webovej stránke súdu dňa 27.05.2025. Vzhľadom na uvedené súd považoval žalobu za doručenú po 15 dňoch od zverejnenia oznámenia o podanej žalobe.</w:t>
      </w:r>
    </w:p>
    <w:p>
      <w:r>
        <w:t>4. Súd v predmetnej veci rozhodol bez nariadenia pojednávania v zmysle § 297 písm. b) zák. č. 160/2015 Z.z. Civilného sporového poriadku v znení neskorších predpisov (ďalej v texte rozsudku len C.s.p.), nakoľko ide iba o otázku jednoduchého právneho posúdenia veci, skutkové tvrdenia strán nie sú sporné a hodnota sporu bez príslušenstva neprevyšuje 1 000 eur. Deň vyhlásenia rozsudku bol zverejnený minimálne päť dní vopred na úradnej tabuli a na webovej stránke tunajšieho súdu dňa 31.07.2025 a rozsudok bol verejne vyhlásený dňa 15.08.2025 (§ 219 ods. 3 C. s. p. v spojení s § 300 C. s. p.). 5. Súd vo veci vykonal dokazovanie listinnými dôkazmi: hlásením o porušení tarifných a prepravných podmienok zo dňa 05.06.2023, oznámením o postúpení pohľadávky zo dňa 30.01.2024, predžalobnou výzvou zo dňa 30.01.2024 a zistil nasledovný skutkový stav: 6. Z hlásenia o porušení tarifných a prepravných podmienok súd zistil, že žalovaný dňa 05.06.2023 cestoval v hromadnom dopravnom prostriedku právneho predchodcu žalobcu (Dopravný podnik Bratislava, a.s.), linka č. 3 o 14:39 hod., kedy bol kontrolovaný revízorom žalobcu. Keďže sa nemohol preukázať platným cestovným lístkom, ani predplatným časovým kupónom, bol vyzvaný na zaplatenie postihu vo výške 89, € a cestovného vo výške 0,90 € Eur. Žalovaný túto sumu nezaplatil. Právny predchodca žalobcu pohľadávku voči žalovanému v sume 89,90 € postúpil zmluvou o postúpení pohľadávok na súčasného žalobcu. 7. Po právnej stránke súd vec posúdil nasledovne: 8. Podľa § 524 ods. 1 Občianskeho zákonníka veriteľ môže svoju pohľadávku aj bez súhlasu dlžníka postúpiť písomnou zmluvou inému. 9. Podľa § 524 ods. 2 Občianskeho zákonníka s postúpenou pohľadávkou prechádza aj jej príslušenstvo a všetky práva s ňou spojené. 10. Podľa § 760 Občianskeho zákonníka zmluvou o preprave osôb vzniká cestujúcemu, ktorý za určené cestovné použije dopravný prostriedok, právo, aby ho dopravca prepravil do miesta určenia riadne a včas. 11. Podľa § 2 ods. 1 a ods. 2 zákona č. 513/2009 Z. z. o dráhach dráhami sú koľajové dráhy, trolejbusové dráhy a lanové dráhy. Koľajovými dráhami sú železničné dráhy, električkové dráhy a špeciálne dráhy. 12. Podľa § 2 ods. 1 zákona č. 514/2009 Z. z. o doprave na dráhach dopravou na dráhe sa rozumie železničná doprava, mestská električková doprava a trolejbusová doprava (ďalej len "mestská doprava"), doprava na špeciálnych dráhach a doprava na lanových dráhach. 13. Podľa § 8 ods.1 zákona č. 514/2009 Z. z. o doprave na dráhach zákona tarifa cestovného obsahuje cestovné za dopravné služby, najmä základné cestovné a prepravné, osobitné cestovné pre vybrané skupiny cestujúcich a za psov so špeciálnym výcvikom (ďalej len "osobitné cestovné") a úhrady za prepravu batožiny, živých zvierat, motorových vozidiel, tovaru, iných vecí a zásielok, vrátane príplatkov a zliav, ako aj podmienky, za akých sa uplatňujú jednotlivé príplatky a zľavy. 14. Podľa § 8 ods. 2 zákona č. 514/2009 Z. z. o doprave na dráhach ak z tarify cestovného alebo z prepravného poriadku nevyplýva inak, cestovné za dopravné služby je splatné pred uskutočnením prepravy. 15. Podľa § 8 ods. 5 zákona č. 514/2009 Z. z. o doprave na dráhach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Ak cestujúci neuhradí na mieste cestovné a prirážku, bude vylúčený z prepravy na najbližšej stanici alebo zastávke. Tým nezaniká nárok dopravcu na zaplatenie prirážky a cestovného do stanice alebo zastávky, na ktorej bol vylúčený z prepravy.</w:t>
      </w:r>
    </w:p>
    <w:p>
      <w:r>
        <w:t>16. Podľa § 8 ods.6 zákona č. 514/2009 Z. z. o doprave na dráhach prirážka je v železničnej doprave najviac stonásobok základného cestovného v prvom tarifnom pásme bez príplatkov a zliav; v mestskej doprave je to najviac stonásobok základného cestovného. 17. Podľa § 517 ods. 2 Občianskeho zákonníka platného k prvému dňu omeškania, dlžníka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3 nariadenia č. 87/1995 Z. z. (v znení účinnom ku dňu omeškania) výška úrokov z omeškania je o 5 percentuálnych bodov vyššia ako základná úroková sadzba Európskej centrálnej banky platná k prvému dňu omeškania s plnením peňažného dlhu. 19. Podľa bodu A 5.3 písm. f/ Prepravného poriadku integrovaného dopravného systému v Bratislavskom kraji, vydaným Dopravným podnikom Bratislava a.s., cestujúci je povinný na výzvu oprávnenej osoby sa preukázať platným cestovným lístkom alebo zaplatiť cestovné a sankčnú úhradu. 20. Podľa bodu A 14.4 Prepravného poriadku integrovaného dopravného systému v Bratislavskom kraji, vydaným Dopravným podnikom Bratislava a.s., cestujúci, ktorý sa na vyzvanie podľa bodu A 14.3 nemôže preukázať platný cestovným lístkom, je povinný zaplatiť dopravcovi okrem cestovného aj sankčnú úhradu. 21. Podľa tarifných podmienok pre mestskú hromadnú dopravu v Bratislave a cenníka IDS BK v čase vykonania kontroly bola výška cestovného za jednotlivú jazdu 0,90 €. 22. Vykonaným dokazovaním mal súd za preukázané, že žalovaný dňa 05.06.2023 cestoval hromadným dopravným prostriedkom právneho predchodcu žalobcu (Dopravný podnik Bratislava, a.s.), linka č. 3, o 14:39 hod. a pri kontrole revízorom sa nevedel preukázať platným cestovným lístkom. 23. Nastúpením žalovaného do dopravného prostriedku právneho predchodcu žalobcu došlo k vzniku zmluvy o preprave podľa citovaného ustanovenia Občianskeho zákonníka. Povinnosťou žalovaného bolo za prepravu zaplatiť určené cestovné. Nakoľko sa žalovaný nevedel preukázať platným cestovným lístkom, právnemu predchodcovi žalobcu vznikol nárok na zaplatenie cestovného vrátane sankčnej úhrady. Právny predchodca žalobcu zmluvou o postúpení pohľadávok pohľadávku voči žalovanému pozostávajúcu z ceny cestovného lístku vo výške 0,90 € Eur a sankčnej úhrady vo výške 89, € postúpil na žalobcu. 24. Vzhľadom k tomu, že žalovaný si svoju povinnosť preukázať sa platným cestovným lístkom nesplnil, súd nárok žalobcu považoval za dôvodný a žalovaného zaviazal na zaplatenie cestovného vo výške 0,90 € Eur a postihu, ktorý podľa citovaných ustanovení zákona, prepravného poriadku integrovaného dopravného systému v Bratislavskom kraji a tarify predstavuje stonásobok základného cestovného. Základné cestovné bolo v čase prepravy 0,90 € Eur, žalobcom uplatnená sankcia (môže dosahovať maximálne 100 násobok) v danom prípade predstavuje sumu 89, €. 25. Nakoľko sa žalovaný dostal s plnením peňažného dlhu do omeškania, súd ho zaviazal v zmysle citovaného ustanovenia zákona aj k zaplateniu úrokov z omeškania vo výške 8,75 % ročne od 06.06.2023 (deň nasledujúci po vykonaní kontroly) až do zaplatenia. Priznaná výška úrokov z omeškania je v súlade s § 3 nariadenia vlády č. 87/1995 Z. z. - k uplatnenému dňu omeškania bola základná úroková sadzba Európskej centrálnej banky 3,75 % + 5 percentuálnych bodov. 26. Z obsahu spisu mal súd za preukázané, že právny zástupca žalobcu ešte pred začatím súdneho konania vyhotovil listinu označenú ako "Predžalobná výzva na úhradu dlžnej sumy" zo dňa 30.01.2024, ktorou vyzval dlžníka - žalovaného na úhradu: dlžného cestovného vo výške 0,90 € Eur, pokuty vo výške 89, €, úroku z omeškania a trov právneho zastúpenia spojených s výzvou. Zároveň žalobca listom zo dňa 30.01.2024 oznámil žalovanému postúpenie pohľadávky. 27. O trovách konania súd rozhodol podľa § 262 ods. 1 a § 255 ods. 1 CSP. Žalobca bol úspešný v celom rozsahu. Súd mu preto proti žalovanému priznal nárok na náhradu trov konania v plnej výške.</w:t>
      </w:r>
    </w:p>
    <w:p>
      <w:r>
        <w:t>28. O výške náhrady trov konania súd prvej inštancie rozhodne po právoplatnosti rozhodnutia, ktorým sa konanie končí, samostatným uznesením, vydaným súdnym úradníkom. Poučenie: Proti tomuto rozsudku je prípustné odvolanie, ktoré je možné podať v lehote 15 dní odo dňa jeho doručenia na Mestskom súde Bratislava IV. Odvolanie je podané včas aj vtedy, ak bolo v lehote podané na príslušnom odvolacom súde. V odvolaní sa popri všeobecných náležitostiach podania uvedie, proti ktorému rozhodnutiu smeruje, v akom rozsahu sa napáda, z akých dôvodov sa rozhodnutie považuje za nesprávne (odvolacie dôvody) a čoho sa odvolateľ domáha (odvolací návrh) (§ 363 CSP). Ak povinný dobrovoľne nesplní, čo mu ukladá vykonateľné rozhodnutie, oprávnený môže podať návrh na vykonanie exekúcie podľa zákona č. 233/1995 Z. z. o súdnych exekútoroch a exekučnej činnosti (Exekučný poriadok).</w:t>
      </w:r>
    </w:p>
    <w:p/>
    <w:p>
      <w:r>
        <w:t>Zdroj: KAUZIS.SK – https://www.kauzis.sk/judikatura/r/ECLI:SK:MSBA4:2025:6124308564.2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