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55Csp/13/2025 z 30. 10. 2025</w:t>
      </w:r>
    </w:p>
    <w:p>
      <w:r>
        <w:t>Rozsudok Mestského súdu Bratislava IV z 30. októbra 2025, sp. zn. 55Csp/13/2025, ECLI:SK:MSBA4:2025:6124455294.2</w:t>
      </w:r>
    </w:p>
    <w:p>
      <w:r>
        <w:t>Súd: Mestský súd Bratislava IV</w:t>
      </w:r>
    </w:p>
    <w:p>
      <w:r>
        <w:t>Spisová značka: 55Csp/13/2025</w:t>
      </w:r>
    </w:p>
    <w:p>
      <w:r>
        <w:t>ECLI: ECLI:SK:MSBA4:2025:6124455294.2</w:t>
      </w:r>
    </w:p>
    <w:p>
      <w:r>
        <w:t>Dátum vydania: 30.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55Csp/13/2025 6124455294 30. 10. 2025 Mgr. Lívia Piervolová ECLI:SK:MSBA4:2025:6124455294.2</w:t>
      </w:r>
    </w:p>
    <w:p>
      <w:r>
        <w:t>ROZSUDOK V MENE SLOVENSKEJ REPUBLIKY Mestský súd Bratislava IV sudkyňou Mgr. Líviou Piervolovou v právnej veci žalobcu: Collect Management s.r.o., Námestie sv. Egídia 44, 058 01 Poprad, IČO: 53 033 361, zastúpeného: JUDr. Peter Behúň, advokát, Námestie sv. Egídia 44, 058 01 Poprad, proti žalovanej: A. B., nar. X.X.XXXX, tr. bytom: C. X, XXX XX D. o zaplatenie 199,09 EUR s príslušenstvom, takto rozhodol: I. Žalovaná je povinná zaplatiť žalobcovi sumu 199,09 EUR spolu s úrokom z omeškania: - vo výške 9,5 % ročne zo sumy 114,- EUR od 13.1.2024 do zaplatenia, - vo výške 9,5 % ročne zo sumy 6,- EUR od 13.12.2023 do zaplatenia, - vo výške 9,5 % ročne zo sumy 6,- EUR od 14.11.2023 do zaplatenia, - vo výške 9,5 % ročne zo sumy 6,- EUR od 14.10.2023 do zaplatenia, - vo výške 9,25 % ročne zo sumy 11,78 EUR od 14.9.2023 do zaplatenia, - vo výške 9,25 % ročne zo sumy 34,- EUR od 15.8.2023 do zaplatenia, - vo výške 9 % ročne zo sumy 21,31 EUR od 13.7.2023 do zaplatenia, a to do troch dní od právoplatnosti rozsudku. II. Žalobcovi priznáva voči žalovanej nárok na náhradu trov konania v rozsahu 100 %. odôvodnenie: 1. Žalobou doručenou Okresnému súdu Banská Bystrica dňa 12.12.2024, postúpenou tunajšiemu súdu dňa 16.4.2025 [§ 10 ods. 3 zákona č. 307/2016 Z.z. o upomínacom konaní a o doplnení niektorých zákonov v znení neskorších predpisov (ďalej len „ZoUK“)], sa žalobca voči žalovanej domáhal zaplatenia sumy 199,09 EUR s príslušenstvom. Podanú žalobu odôvodnil tým, že medzi O2 Slovakia, s.r.o., Einsteinova 24, 851 01 Bratislava, IČO: 35 848 863 (ďalej len „O2 Slovakia, s.r.o.“) a žalovanou bola uzavretá zmluva o poskytovaní verejných služieb, v zmysle ktorej bola žalovanej pridelená SIM karta s telefónnym číslom, ku ktorému využívala účastnícky program O2 Paušál s doplnkovými službami, eventuálne aj kúpna zmluva, v zmysle ktorej právny predchodca žalobcu dodal žalovanej telekomunikačné zariadenie a žalovaná sa zaviazala zaň zaplatiť dohodnutú kúpnu cenu spôsobom dohodnutým v kúpnej zmluve. Žalovaná časť kúpnej ceny uhradila v hotovosti pri prevzatí tovaru a zvyšnú časť kúpnej ceny sa zaviazala uhradiť formou pravidelných mesačných splátok. V zmysle uvedenej zmluvy / zmlúv O2 Slovakia, s.r.o. vystavil žalovanej faktúry za poskytnuté služby. V rozpore so zmluvnými dojednaniami žalovaná riadne a včas nezaplatila sumu za poskytnuté služby, ktoré boli vyúčtované priloženými faktúrami. Žalovaná bola opakovane upovedomená o výške nedoplatku a vyzvaná na jeho úhradu, avšak bezúspešne. Vzhľadom na to, že žalovaná ani napriek niekoľkým predchádzajúcim písomným výzvam svoj záväzok, s ktorého plnením bola v omeškaní dlhšie ako 90 dní, neuhradila, O2 Slovakia, s.r.o. pristúpil prostredníctvom zmluvy o postúpení pohľadávok k postúpeniu</w:t>
      </w:r>
    </w:p>
    <w:p>
      <w:r>
        <w:t>pohľadávky na žalobcu, o čom bola žalovaná upovedomená písomným oznámením postupcu v súlade s § 526 ods. 1 zákona č. 40/1964 Zb. Občiansky zákonník v znení neskorších predpisov (ďalej len „OZ“). Okrem istiny si žalobca uplatnil aj nárok na úrok z omeškania, počnúc prvým dňom omeškania, t.j. odo dňa nasledujúceho po dni splatnosti tej-ktorej faktúry. 2. Žalobca k žalobe priložil listinné dôkazy: podacie hárky, zmluva o poskytovaní služieb zo dňa 6.6.2023 s prílohou č. 1, faktúry zo dňa 27.6.2023, 28.7.2023, 28.8.2023, 28.9.2023, 26.10.2023, 27.11.2023 a 29.12.2023, oznámenie o zmene spôsobu úhrady zo dňa 11.10.2023, predžalobná upomienka zo dňa 4.1.2024, kúpna zmluva zo dňa 6.6.2023 s prílohou č. 1, vrátená zásielka zo dňa 12.10.2023, predžalobná výzva zo dňa 10.10.2024 a oznámenie o postúpení pohľadávok zo dňa 9.8.2024. 3. Dňa 18.2.2025 vydal Okresný súd Banská Bystrica platobný rozkaz (sp. zn. 31Up/1778/2024), ktorým žalobe vyhovel. Platobný rozkaz nebolo možné doručiť žalovanej do vlastných rúk. Žalobca podal v zákonnej lehote návrh na pokračovanie v konaní na súde príslušnom na prejednanie veci podľa § 10 ods. 3 ZoUK, čím zároveň došlo zo zákona k zrušeniu platobného rozkazu. Upomínací súd postúpil vec súdu príslušnému na prejednanie veci podľa zákona č. 160/2015 Z.z. Civilný sporový poriadok v znení neskorších predpisov (ďalej len „CSP“). 4. Výzvou zo dňa 6.5.2025 súd vyzval žalovanú, aby sa v lehote 10 dní odo dňa jej doručenia písomne vyjadrila k žalobe a vo svojom vyjadrení uviedla rozhodujúce skutočnosti na svoju obranu, pripojila listiny, na ktoré sa odvoláva a označila dôkazy na preukázanie svojich tvrdení. Žaloba s prílohami bola žalovanej doručená postupom podľa § 116 ods. 2 CSP. Žalovaná ostala v konaní nečinná, k žalobe sa nevyjadrila v určenej lehote, ani do vydania rozhodnutia. V zmysle § 151 ods. 1 CSP sa skutkové tvrdenia strany, ktoré protistrana výslovne nepoprela, považujú za nesporné. 5. Podľa § 297 písm. b) CSP nie je potrebné nariaďovať pojednávanie v spotrebiteľských sporoch, ak ide iba o otázku jednoduchého právneho posúdenia veci, skutkové tvrdenia strán nie sú sporné a hodnota sporu bez príslušenstva neprevyšuje 1.000,- EUR. 6.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Na základe citovaných ustanovení bol vo veci dňa 30.10.2025 verejne vyhlásený rozsudok bez nariadenia ústneho pojednávania. Oznámenie o verejnom vyhlásení rozsudku bolo vyvesené na úradnej tabuli a na webovej stránke súdu dňa 21.10.2025. 8. Súd sa oboznámil s listinnými dôkazmi predloženými žalobcom a zistil nasledujúci skutkový stav: 9. Dňa 6.6.2023 uzatvoril O2 Slovakia, s.r.o. so žalovanou zmluvu o poskytovaní služieb, na základe ktorej sa zaviazal aktivovať a poskytovať žalovanej verejné služby. Na podklade identifikovanej zmluvy aktivoval O2 Slovakia, s.r.o. pre žalovanú program služieb „Bezstarostný O2 Paušál“, a to s dátumom aktivácie: 6.6.2023. 10. Dňa 6.6.2023 uzatvoril O2 Slovakia, s.r.o. so žalovanou kúpnu zmluvu č. 2430660272, na základe ktorej dodal žalovanej tovar – mobilné zariadenie Samsung Galaxy A04s Čierny za sumu 180,- EUR, z ktorej mala žalovaná uhradiť časť vo výške 36,- EUR v hotovosti pri prevzatí tovaru a zvyšnú časť vo forme 24 splátok, s výškou mesačnej splátky 6,- EUR, počnúc od 14.8.2023. 11. Z uzatvorených zmlúv vystavil O2 Slovakia, s.r.o. žalovanej za poskytnuté služby nasledujúce faktúry: - faktúra č. 1571320782 zo dňa 27.6.2023 vo výške 21,31 EUR, splatnosť: 12.7.2023, - faktúra č. 1311320968 zo dňa 28.7.2023 vo výške 34,- EUR, splatnosť: 14.8.2023, - faktúra č. 1401387873 zo dňa 28.8.2023 vo výške 21,78 EUR, splatnosť: 13.9.2023, - faktúra č. 1591397116 zo dňa 28.9.2023 vo výške 6,- EUR, splatnosť: 13.10.2023, - faktúra č. 1601449872 zo dňa 26.10.2023 vo výške 6,- EUR, splatnosť: 13.11.2023, - faktúra č. 1311413943 zo dňa 27.11.2023 vo výške 6,- EUR, splatnosť: 12.12.2023, - faktúra č. 1551460535 zo dňa 29.12.2023 vo výške 114,- EUR, splatnosť: 12.1.2024.</w:t>
      </w:r>
    </w:p>
    <w:p>
      <w:r>
        <w:t>12. Listom zo dňa 11.10.2023 O2 Slovakia s.r.o. oznámil žalovanej, že je v omeškaní so zaplatením dlžnej sumy (83,09 EUR) o viac ako 90 dní. 13. Predžalobnou upomienkou zo dňa 4.1.2024 vyzval O2 Slovakia, s.r.o. žalovanú na úhradu dlžnej sumy vo výške 209,09 EUR (predstavujúcej súčet súm fakturovaných faktúrami identifikovanými v ods. 11 odôvodnenia). 14. Listom zo dňa 9.8.2024 O2 Slovakia, s.r.o. oznámil žalovanej, že zmluvou o postúpení pohľadávok č. 6246 zo dňa 1.7.2024 postúpil na žalobcu pohľadávky, ktoré voči nej eviduje, v celkovej výške 199,09 EUR. 15. Predžalobnou výzvou zo dňa 10.10.2024 bola žalovaná vyzvaná na úhradu dlžnej sumy vo výške 199,09 EUR právnym zástupcom žalobcu. Zásielku sa žalovanej nepodarilo doručiť z dôvodu, že „adresát je neznámy“. 16. Podľa § 84 ods. 1 zákona č. 452/2021 Z.z. o elektronických komunikáciách v znení neskorších predpisov (ďalej len „ZoEK“): „Zmluvou o poskytovaní služieb, vrátane služby prístupu k internetu, sa podnik zaväzuje zriadiť pripojenie k verejnej sieti alebo poskytovať služby.“. 17. Podľa § 86 ods. 1 písm. a) ZoEK: „Podnik má právo na úhradu za poskytnutú verejne dostupnú službu.“. 18. Podľa § 86 ods. 4 písm. a) a b) ZoEK: „Účastník je povinný používať verejne dostupnú službu v súlade s týmto zákonom a so zmluvou o poskytovaní služieb, platiť za poskytnutú verejne dostupnú službu podľa zmluvy o poskytovaní služieb, a ak to povaha služby umožňuje, až na základe predloženej faktúry.“. 19. Podľa § 86 ods. 5 ZoEK: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20. Podľa § 588 OZ: „Z kúpnej zmluvy vznikne predávajúcemu povinnosť predmet kúpy kupujúcemu odovzdať a kupujúcemu povinnosť predmet kúpy prevziať a zaplatiť zaň predávajúcemu dohodnutú cenu.“. 21. Podľa § 52 ods. 1 a 2 OZ: „Spotrebiteľskou zmluvou je každá zmluva bez ohľadu na právnu formu, ktorú uzatvára obchodník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22.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Podľa § 524 ods. 1 a 2 OZ: „Veriteľ môže svoju pohľadávku aj bez súhlasu dlžníka postúpiť písomnou zmluvou inému. S postúpenou pohľadávkou prechádza aj jej príslušenstvo a všetky práva s ňou spojené.“.</w:t>
      </w:r>
    </w:p>
    <w:p>
      <w:r>
        <w:t>24. Podľa § 517 ods. 1 prvá veta a ods.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26. Na základe vykonaného dokazovania, aplikujúc citované ustanovenia, dospel súd k záveru, že žalobou uplatnený nárok žalobcu voči žalovanej je v celom rozsahu dôvodný. V konaní bolo preukázané, že O2 Slovakia, s.r.o. a žalovaná uzatvorili zmluvu o poskytovaní verejných služieb a kúpnu zmluvu, na základe ktorej bolo žalovanej dodané mobilné zariadenie a boli jej poskytované služby s dohodnutým programom služieb. Ide o spotrebiteľské zmluvy, keďže žalovaná pri ich uzatváraní vystupovala ako fyzická osoba – nepodnikateľ a O2 Slovakia, s.r.o. konal v rámci predmetu svojho podnikania. Právny vzťah medzi O2 Slovakia, s.r.o. a žalovanou posúdil súd ako spotrebiteľský, v dôsledku čoho aplikoval aj príslušné ustanovenia právnych predpisov o ochrane spotrebiteľa. O2 Slovakia, s.r.o. si svoje zmluvné povinnosti voči žalovanej splnil, riadne jej poskytoval služby a mobilné zariadenie v rozsahu vymedzenom v zmluvách a ich prílohách a tieto vyúčtoval jednotlivými faktúrami. Za poskytnutie služieb a mobilného zariadenia vznikla žalovanej povinnosť zaplatiť. O2 Slovakia, s.r.o. vyfakturoval žalovanej cenu za poskytnuté služby a mobilné zariadenie spolu vo výške 209,09 EUR (21,31 EUR + 34,EUR + 21,78 EUR + 6,- EUR + 6,- EUR + 6,- EUR + 114,- EUR). Bolo preukázané a nesporné, že žalovaná porušila zmluvné povinnosti a peňažný nárok neuhradila. O2 Slovakia, s.r.o. preto vzniklo právo na úhradu dlžnej pohľadávky z fakturovaných súm. 27. Aktívnu vecnú legitimáciu žalobcu v konaní mal súd preukázanú z oznámenia o postúpení pohľadávok zo dňa 9.8.2024, z ktorého vyplýva, že O2 Slovakia, s.r.o. postúpil na žalobcu pohľadávku voči žalovanej v celkovej výške 199,09 EUR, a to na základe zmluvy o postúpení pohľadávok č. 6246 zo dňa 1.7.2024. Z pôvodne fakturovanej sumy vo výške 209,09 EUR si teda žalobca v tomto konaní uplatnil iba sumu 199,09 EUR, tzn. poníženú o poplatok za obmedzenie služieb vo výške 10,- EUR. Uplatnená suma súčasne zodpovedá výške postúpenej pohľadávke. Súd zároveň konštatuje, že boli splnené aj podmienky ustanovenia § 86 ods. 5 ZoEK, keď žalovaná bola v omeškaní aspoň 90 dní s úhradou svojich záväzkov voči podniku. 28. Z vyššie uvedených dôvodov súd rozhodol tak, ako je uvedené vo výroku tohto rozsudku a žalovanú zaviazal povinnosťou zaplatiť žalobcovi dlžnú sumu 199,09 EUR. Keďže nezaplatením dlžných súm v lehotách splatnosti sa žalovaná dostala do omeškania s plnením peňažného dlhu, zaviazal ju súd aj k zaplateniu úroku z omeškania vo výške o päť percentuálnych bodov vyššej ako je základná úroková sadzba Európskej centrálnej banky platná k prvému dňu omeškania z jednotlivých fakturovaných súm, a to odo dňa nasledujúceho po dni splatnosti konkrétnej faktúry až do zaplatenia. 29. O nároku na náhradu trov konania rozhodol súd v zmysle § 255 ods. 1 CSP v spojení s § 262 ods. 1 CSP tak, že v konaní plne úspešnému žalobcovi priznal voči žalovanej nárok na náhradu trov konania v rozsahu 100 %. O výške náhrady trov konania rozhodne súd v súlade s § 262 ods. 2 CSP v lehote 60 dní po právoplatnosti tohto rozsudku samostatným uznesením, ktoré vydá súdny úradník. Poučenie: Proti tomuto rozsudku je prípustné odvolanie v lehote 15 dní od doručenia rozsudku na súde, proti ktorého rozsudku smeruje. Odvolanie môže podať strana, v ktorej neprospech bolo rozhodnutie vydané. Odvolanie len proti odôvodneniu rozhodnutia nie je prípustné (§ 355 ods. 1 CSP, § 362 ods. 1 CSP, § 359 CSP,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CSP, § 364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ods. 2 a 3 CSP). Exekúciu možno vykonať na návrh toho, kto je oprávnený požadovať splnenie nároku z exekučného titulu preto, že povinný dobrovoľne nesplnil to, čo mu exekučný titul ukladá. Z dôvodov podľa osobitného predpisu môže návrh podať aj Justičná pokladnica (§ 48 ods. 2 Exekučného poriadku).</w:t>
      </w:r>
    </w:p>
    <w:p/>
    <w:p>
      <w:r>
        <w:t>Zdroj: KAUZIS.SK – https://www.kauzis.sk/judikatura/r/ECLI:SK:MSBA4:2025:6124455294.2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