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4C/59/2025 z 19. 6. 2026</w:t>
      </w:r>
    </w:p>
    <w:p>
      <w:r>
        <w:t>Rozsudok Mestského súdu Bratislava IV z 19. júna 2026, sp. zn. 4C/59/2025, ECLI:SK:MSBA4:2026:1425210644.2</w:t>
      </w:r>
    </w:p>
    <w:p>
      <w:r>
        <w:t>Súd: Mestský súd Bratislava IV</w:t>
      </w:r>
    </w:p>
    <w:p>
      <w:r>
        <w:t>Spisová značka: 4C/59/2025</w:t>
      </w:r>
    </w:p>
    <w:p>
      <w:r>
        <w:t>ECLI: ECLI:SK:MSBA4:2026:1425210644.2</w:t>
      </w:r>
    </w:p>
    <w:p>
      <w:r>
        <w:t>Dátum vydania: 19.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4C/59/2025 1425210644 19. 06. 2026 JUDr. Dagmar Buchalová ECLI:SK:MSBA4:2026:1425210644.2</w:t>
      </w:r>
    </w:p>
    <w:p>
      <w:r>
        <w:t>ROZSUDOK V MENE SLOVENSKEJ REPUBLIKY Mestský súd Bratislava IV sudkyňou JUDr. Dagmar Buchalovou v právnej veci žalobcu: D. nemocnica X., so sídlom L. 4, XXX XX X., N.: XX XXX XXX, proti žalovanému: V. K., nar. XX.XX.XXXX, bytom T. XX, XXX XX X., o zaplatenie 84,- Eur s príslušenstvom, takto dňa 19.06. 2026 rozhodol: I. Žalovaný je p o v i n n ý zaplatiť žalobcovi 84,- Eur spolu s úrokom z omeškania vo výške 5 % ročne zo sumy 84,- Eur od 02.08. 2021do zaplatenia, to do 15 dní po právoplatnosti rozsudku. II. Žalobcovi sa trovy konania n e p r i z n á v a j ú. odôvodnenie: 1. Žalobca sa žalobou doručenou súdu dňa 10.11. 2025 domáhal voči žalovanému zaplatenia 84,- Eur s príslušenstvom - úrokom zomeškania. 2. Žalobu odôvodnil tým, že žalovaný bol dňa 02.07. 2021 ošetrený na Urgentnom príjme v Nemocnici akad. L. Dérera. Na základe uvedeného mu bola za vzniknuté náklady vystavená faktúra č. XXXXXXXXXX. Faktúra č. XXXXXXXXXX bola vystavená so splatnosťou dňa 01.08.2021 na sumu 84,Eur. Nakoľko žalovaný faktúru v lehote splatnosti neuhradil, dňa 09.08.2021 mu bola zaslaná upomienka na ním uvedenú adresu, ktorá nebola prevzatá. Zaslaná mu bola aj predžalobná výzva zo dňa 19.10. 2021, ktorú si neprevzal. 3. Žalovaný sa k žalobe nevyjadril, nárok žalobcu v konaní nespochybnila a v spore zostal pasívny. 4. Podľa § 297 veta druhá písm. b) Civilného sporového poriadku, pojednávanie nie je potrebné nariadiť, ak ide iba o otázku jednoduchého právneho posúdenia veci, skutkové tvrdenia strán nie sú sporné a hodnota sporu bez príslušenstva neprevyšuje 1.000,- Eur. 5. Podľa § 219 ods. 3 Civilného sporového poriadku,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Na základe vyššie citovaných zákonných ustanovení bol vo veci dňa 19.06. 2026 verejne vyhlásený rozsudok bez nariadenia ústneho pojednávania. Oznámenie o verejnom vyhlásení rozsudku bolo vyvesené na úradnej tabuli tunajšieho súdu. 7. Súd na základe vykonaného dokazovania oboznámením sa s listinnými dôkaznými prostriedkami nachádzajúcimi sa v spise dospel k nasledovným skutkovým zisteniam: 8. Žalobca poskytol žalovanému dňa 02.07. 2021 ošetrenie na Urgentnom príjme v Nemocnici akad. L. Dérera. Za služby súvisiace s poskytovaním zdravotnej starostlivosti vznikla žalovanému povinnosť uhradiť poplatok vo výške 84,- Eur za ošetrenie. Žalobca žalovanému vzhľadom na uvedené vyfakturoval náklady súvisiace s poskytnutou zdravotnou starostlivosťou faktúrou č. . XXXXXXXXXX v sume 84,Eur, splatnou dňa 01.08. 2021. Žalovaný však dlžnú sumu do dnešného dňa nezaplatil, a to ani čiastočne. 9. Podľa § 38a ods. 6 písm. a) zákona č. 576/2004 Z. z. o rozsahu zdravotnej starostlivosti uhrádzanej na základe verejného zdravotného poistenia a o úhradách za služby súvisiace s poskytovaním zdravotnej</w:t>
      </w:r>
    </w:p>
    <w:p>
      <w:r>
        <w:t>starostlivosti, pri poskytovaní zdravotnej starostlivosti v rámci ústavnej pohotovostnej služby je výška úhrady poistenca za služby podľa § 38 ods. 3 písm. c) , ak poistenec nie je oslobodený od povinnosti úhrady podľa § 38 ods. 8 písm. c) a) 10 eur, ak v písmene b) alebo písmene c) nie je uvedené inak. 10. Podľa § 488 Občianskeho zákonníka, záväzkovým vzťahom je právny vzťah, z ktorého veriteľovi vzniká právo na plnenie (pohľadávka) od dlžníka a dlžníkovi vzniká povinnosť splniť záväzok. 11. Podľa § 559 ods. 1 Občianskeho zákonníka, splnením dlh zanikne. 12. Podľa § 559 ods. 2 Občianskeho zákonníka, dlh musí byť splnený riadne a včas. 13. Podľa § 517 ods. 1, 2 Občianskeho zákonníka, dlžník, ktorý svoj dlh riadne a včas nesplní, je v omeškaní. Ak ho nesplní ani v dodatočnej primeranej lehote poskytnutej 14. Podľa § 3 ods. 1 nariadenia vlády SR č. 87/1995 Z. z. /v znení účinnom od 01.02.2013/, ktorým sa vykonávajú niektoré ustanovenia Občianskeho zákonníka v znení neskorších predpisov, výška úrokov z omeškania je o 5 percentuálnych bodov vyššia ako základná úroková sadzba Európskej centrálnej banky platná k prvému dňu omeškania s plnením peňažného dlhu. 15. Na základe vykonaného dokazovania a s poukazom na citované zákonné ustanovenia dospel k záveru, že žaloba je dôvodná. 16. V konaní bolo preukázané, že žalobca poskytol žalovanému ošetrenie v ústavnej pohotovostnej službe. Za poskytnutie tejto zdravotnej starostlivosti preto žalobca vyúčtoval žalovanej úhradu vo výške 10,- Eur, ktorú žalovaný žalobcovi neuhradil ani sčasti. Žalobca relevantnými dokumentmi a listinami preukázal svoj nárok na zaplatenie žalovanej pohľadávky voči žalovanej tak, ako je uvedené vo výrokovej časti tohto rozsudku. O úrokoch z omeškania súd rozhodol podľa § 517 Občianskeho zákonníka v spojení § 3 nariadenia vlády SR č. 87/1995 Z. z. 17. Žalobca mal vo veci plný úspech, avšak keďže mu v konaní žiadne trovy nevznikli, súd mu nárok na náhradu trov konania nepriznal. Poučenie: Proti tomuto rozsudku možno podať odvolanie na Mestský súd Bratislava IV v lehote 15 dní odo dňa jeho doručenia.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odvolania na trovy toho, kto odvolanie podal. Odvolanie môže podať strana, v ktorej neprospech bolo rozhodnutie vydané. Odvolanie len proti odôvodneniu rozhodnutia nie je prípustné. V odvolaní sa popri všeobecných náležitostiach podania uvedie, proti ktorému rozhodnutiu smeruje, vakom rozsahu sa napáda, z akých dôvodov sa rozhodnutie považuje za nesprávne (odvolacie dôvody)a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w:t>
      </w:r>
    </w:p>
    <w:p>
      <w:r>
        <w:t>došlo k vadám, ktoré mohli mať za následok nesprávne rozhodnutie vo veci alebo d) ich odvolateľ bez svojej viny nemohol uplatniť v konaní pred súdom prvej inštancie. Ak povinný nesplní povinnosť uloženú týmto rozsudkom, môže oprávnený podať návrh na vykonanie exekúcie podľa Exekučného poriadku.</w:t>
      </w:r>
    </w:p>
    <w:p/>
    <w:p>
      <w:r>
        <w:t>Zdroj: KAUZIS.SK – https://www.kauzis.sk/judikatura/r/ECLI:SK:MSBA4:2026:1425210644.2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