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Košice sp. zn. K2-48Er/320/2016 z 25. 3. 2025</w:t>
      </w:r>
    </w:p>
    <w:p>
      <w:r>
        <w:t>Uznesenie Mestského súdu Košice z 25. marca 2025, sp. zn. K2-48Er/320/2016, ECLI:SK:MSKE:2025:7216201719.2</w:t>
      </w:r>
    </w:p>
    <w:p>
      <w:r>
        <w:t>Súd: Mestský súd Košice</w:t>
      </w:r>
    </w:p>
    <w:p>
      <w:r>
        <w:t>Spisová značka: K2-48Er/320/2016</w:t>
      </w:r>
    </w:p>
    <w:p>
      <w:r>
        <w:t>ECLI: ECLI:SK:MSKE:2025:7216201719.2</w:t>
      </w:r>
    </w:p>
    <w:p>
      <w:r>
        <w:t>Dátum vydania: 25. 3.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Košice K2-48Er/320/2016 7216201719 25. 03. 2025 JUDr. Zuzana Háberová ECLI:SK:MSKE:2025:7216201719.2</w:t>
      </w:r>
    </w:p>
    <w:p>
      <w:r>
        <w:t>Uznesenie Mestský súd Košice v právnej veci vykonania exekúcie v prospech oprávneného Dopravný podnik mesta Košice, a.s., IČO : 31701914, ul. Bardejovská č.6,043 29 Košice zast. JUDr. Petrom Frajtom, advokátom so sídlom v Košiciach, ul. Garbiarska č.5 proti povinnému: A. B., nar.XX.X.XXXX, C. D. E.XX, XXX XX F. pre vymoženie uloženej povinnosti zaplatiť oprávnenému 40,23 Eur s prísl. v konaní vedenom pred súdnym exekútorom JUDr. Rudolf Dulina, Exekútorský úrad Michalovce, ul. Ľ.Štúra č.12 pod Ex 5679/2014 takto rozhodol: I. Súd u r č u j e, že došlo k zastaveniu starej exekúcie. II. Súdny exekútor n e m á nárok na náhradu paušálnych trov exekúcie. odôvodnenie: 1. Oprávnený sa podaným návrhom na vykonanie exekúcie dňa 30.05.2014 domáhal u súdneho exekútora vykonania exekúcie voči povinnému za účelom vymoženia svojej pohľadávky, na základe exekučného titulu, právoplatného, vykonateľného platobného rozkazu Okresného súdu Košice II,č.k.:43Ro/38/2005 zo dňa 28.03.2006. Dňa 27.01.2016 doručil súdny exekútor žiadosť o udelenie poverenia s prílohami a dňa 22.05.2017, súd vydal poverenie č.5803006231. 2. Podľa §243h zák. č. 233/1995 Z. z. o súdnych exekútoroch a exekučnej činnosti a o zmene a doplnení ďalších zákonov (ďalej len "Exekučný poriadok"), ak tento zákon v § 243i až 243kneustanovuje inak, exekučné konania začaté pred 1. aprílom 2017 sa dokončia podľa predpisov účinných do 31. marca 2017. 3. Podľa § 233a Exekučného poriadku postup ukončenia exekučných konaní začatých pred 1. aprílom 2017 a vedených podľa predpisov účinných do 31. marca 2017 upravuje osobitný zákon. 4. Dňa 1.1.2020 nadobudol účinnosť zákon č. 233/2019 Z. z. o ukončení niektorých exekučných konaní a o zmene a doplnení niektorých zákonov (ďalej len "ZoUNEK"), ktorý upravuje postup ukončenia exekučných konaní začatých pred 1.4.2017 a vedených podľa predpisov účinných do 31.3.2017 a osobitosti podania opätovného návrhu na vykonanie exekúcie, pričom na účely tohto zákona sa starou exekúciu rozumie exekúcia začatá pred 1.4.2017 a vedená podľa predpisov účinných do 31.3.2017 ( § 1 ods. 1 a 2 ZoUNEK). 5. Podľa § 2 ods. 1 ZoUNEK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</w:t>
      </w:r>
    </w:p>
    <w:p>
      <w:r>
        <w:t>d) dôvod na zastavenie starej exekúcie vyplýva z osobitného predpisu upravujúceho konkurzné konanie; na tento účel platí, že stará exekúcia sa zastavila vznikom dôvodu na jej zastavenie. 6. Podľa § 2 ods. 2 ZoUNEK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ZoUNEK rozhodnou dobou je doba piatich rokov. Rozhodná doba plynie odo dňa doručenia prvotného poverenia na vykonanie exekúcie súdnemu exekútorovi (ďalej len "exekútor"), ak § 4 neustanovuje inak; na zmenu exekútora sa neprihliada. 8. Podľa § 4 ods. 1 ZoUNEK,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4 ods. 2 ZoUNEK rozhodná doba podľa § 3 neuplynie skôr ako 12 mesiacov od právoplatnosti rozhodnutia súdu, ak súd ku dňu, keď sa má stará exekúcia zastaviť, rozhoduje o a) námietkach proti starej exekúcii, b) zastavení starej exekúcie, c) odklade starej exekúcie a odklad starej exekúcie nepovolí, d) vylúčení veci zo starej exekúcie, e) návrhu na pripustenie zmeny účastníka exekučného konania na strane povinného a zmenu účastníka exekučného konania povolí, f) schválení príklepu, g) schválení rozvrhu výťažku. 10. Podľa § 5 ods. 1 ZoUNEK ak sa stará exekúcia zastavila, exekútor vyhotoví upovedomenie o zastavení starej exekúcie, ktorého vzor zverejní Slovenská komora exekútorov po dohode s Ministerstvom spravodlivosti Slovenskej republiky (ďalej len "ministerstvo") na svojom webovom sídle v strojovo čitateľnom elektronickom formáte. 11. Podľa § 5 ods. 3 ZoUNEK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12. Podľa § 6 ods. 1 ZoUNEK trovy starej exekúcie exekútora pozostávajú z trov exekútora, ktoré si pred zastavením starej exekúcie z prijatého alebo vymoženého plnenia oprávnene ponechal, a paušálnych trov vo výške 35,00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13. Podľa § 6 ods. 2 ZoUNEK paušálne trovy znáša oprávnený. Exekútor vyzve oprávneného na zaplatenie paušálnych trov v upovedomení o zastavení starej exekúcie, ak exekútor paušálne trovy uplatňuje.</w:t>
      </w:r>
    </w:p>
    <w:p>
      <w:r>
        <w:t>14. Podľa § 6 ods. 4 ZoUNEK exekútor nemá nárok na náhradu paušálnych trov, ak a) oprávnenému zaslal upovedomenie o zastavení exekúcie po uplynutí lehoty podľa § 5 ods. 3 alebo b) ide o starú exekúciu, ktorá nebola zapísaná v centrálnom registri exekúcií. 15. Podľa § 8 ods. 1 ZoUNEK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vrátené. 16. Podľa § 8 ods. 2 ZoUNEK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17. Podľa § 10 ods. 1 ZoUNEK ak tento zákon neustanovuje inak, na postup podľa tohto zákona sa použije Exekučný poriadok, okrem ustanovenia § 53 ods. 3 písm. g). 18. Podľa § 10 ods. 2 ZoUNEK podľa § 7 ods. 3 a § 8 ods. 2 koná a rozhoduje na základe poverenia sudcu, vyšší súdny úradník. Proti rozhodnutiu vyššieho súdneho úradníka je prípustná sťažnosť. 19. Súd preštudovaním obsahu súdneho spisu zistil, že v predmetnom konaní podľa § 2 ods. 1 písm. a) ZoUNEK uplynula rozhodná doba. 20.Vychádzajúc z uvedeného súd konštatuje, že predmetné konanie je exekučným konaním, ktoré sa začalo do 1.4.2017 a je vedené podľa predpisov účinných do 31.3.2017, a teda sa naň vzťahuje ZoUNEK. Súdny exekútor v lehote podľa § 5 ods. 3 ZoUNEK nezaslal oprávnenému upovedomenie o zastavení starej exekúcie a tak súd aj bez návrhu podľa § 8 ods. 2 ZoUNEK rozhodol o tom, že došlo k zastaveniu starej exekúcie. 21. Vzhľadom na skutočnosť, že súdny exekútor nevydal a nezaslal oprávnenému upovedomenie o zastavení starej exekúcie v lehote do 120 dní od zastavenia starej exekúcie podľa ZOUNEK, nespĺňa zákonné podmienky pre nárok na náhradu paušálnych trov exekúcie (§ 6 ods. 4 písm. a) ZoUNEK). 22. S poukazom na vyššie uvedené skutočnosti a citované zákonné ustanovenia, súd rozhodol tak ako je uvedené vo výrokovej časti tohto uznesenia. Poučenie: Proti tomuto uzneseniu m o ž n o podať sťažnosť v lehote 15 dní od doručenia uznesenia na Mestskom súde Košice , ktorý napadnuté uznesenie vydal. Sťažnosť môže podať ten, v koho neprospech bolo uznesenie vydané. Sťažnosť len proti dôvodom uznesenia nie je prípustná. Popri všeobecných náležitostiach podania (podľa § 127 Civilného sporového poriadku treba v podaní uviesť ktorému súdu je určené, kto ho robí, ktorej veci sa týka, čo sa ním sleduje, musí byť podpísané a treba uviesť aj spisovú značku konania, ktorého sa týka, ak je urobené v prebiehajúcom konaní) sa v sťažnosti musí uviesť, proti ktorému uzneseniu smeruje, v čom sa postup alebo uznesenie súdu považuje za nesprávne a čoho sa sťažovateľ domáha. Rozsah, v akom sa rozhodnutie napáda, môže sťažovateľ rozšíriť len do uplynutia lehoty na podanie sťažnosti. V sťažnosti možno uvádzať nové skutočnosti a dôkazy, ak je to so zreteľom na povahu a okolnosti sporu možné a účelné.</w:t>
      </w:r>
    </w:p>
    <w:p/>
    <w:p>
      <w:r>
        <w:t>Zdroj: KAUZIS.SK – https://www.kauzis.sk/judikatura/r/ECLI:SK:MSKE:2025:7216201719.2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