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Mestského súdu Košice sp. zn. 8PP/35/2026 z 11. 8. 2026</w:t>
      </w:r>
    </w:p>
    <w:p>
      <w:r>
        <w:t>Uznesenie Mestského súdu Košice z 11. augusta 2026, sp. zn. 8PP/35/2026, ECLI:SK:MSKE:2026:8126011237.2</w:t>
      </w:r>
    </w:p>
    <w:p>
      <w:r>
        <w:t>Súd: Mestský súd Košice</w:t>
      </w:r>
    </w:p>
    <w:p>
      <w:r>
        <w:t>Spisová značka: 8PP/35/2026</w:t>
      </w:r>
    </w:p>
    <w:p>
      <w:r>
        <w:t>ECLI: ECLI:SK:MSKE:2026:8126011237.2</w:t>
      </w:r>
    </w:p>
    <w:p>
      <w:r>
        <w:t>Dátum vydania: 11. 8. 2026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Mestský súd Košice 8PP/35/2026 8126011237 11. 08. 2026 JUDr. Zuzana Slebodniková Levkušová ECLI:SK:MSKE:2026:8126011237.2</w:t>
      </w:r>
    </w:p>
    <w:p>
      <w:r>
        <w:t>Uznesenie Mestský súd Košice, samosudkyňou JUDr. Zuzanou Slebodnikovou Levkušovou na verejnom zasadnutí konanom dňa 11. augusta 2026 v Košiciach, takto rozhodol: Podľa § 415 ods. 1 Tr. poriadku, § 66 ods. 1 písm. a) Trestného zákona podmienečne prepúšta odsúdeného A. B. C., nar. XX.X.XXXX v D., E. F., z výkonu trestu odňatia slobody uloženého trestným rozkazom Okresného súdu Bardejov sp. zn. 10T 73/2025 zo dňa 27.5.2026, právoplatného dňa 27.6.2026. Podľa § 68 ods. 1 Tr. zákona na nevykonaný zvyšok trestu súd určuje skúšobnú dobu v trvaní 24 (dvadsaťštyri) mesiacov. odôvodnenie: Nakoľko po vyhlásení uznesenia na verejnom zasadnutí sa prokurátor a odsúdený vzdali práva na podanie sťažnosti bolo podľa § 176 ods. 3 Trestného poriadku vyhotovené zjednodušené uznesenie, ktoré neobsahuje odôvodnenie. Poučenie: Proti tomuto uzneseniu je prípustná sťažnosť, ktorú možno podať do 3 pracovných dní odo dňa jeho oznámenia na Mestský súd Košice.</w:t>
      </w:r>
    </w:p>
    <w:p/>
    <w:p>
      <w:r>
        <w:t>Zdroj: KAUZIS.SK – https://www.kauzis.sk/judikatura/r/ECLI:SK:MSKE:2026:8126011237.2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