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10XCdo/8/2015 z 23. 2. 2016</w:t>
      </w:r>
    </w:p>
    <w:p>
      <w:r>
        <w:t>Uznesenie Najvyššieho súdu SR z 23. februára 2016, sp. zn. 10XCdo/8/2015, ECLI:SK:NSSR:2016:4412221981.1</w:t>
      </w:r>
    </w:p>
    <w:p>
      <w:r>
        <w:t>Súd: Najvyšší súd</w:t>
      </w:r>
    </w:p>
    <w:p>
      <w:r>
        <w:t>Spisová značka: 10XCdo/8/2015</w:t>
      </w:r>
    </w:p>
    <w:p>
      <w:r>
        <w:t>ECLI: ECLI:SK:NSSR:2016:4412221981.1</w:t>
      </w:r>
    </w:p>
    <w:p>
      <w:r>
        <w:t>Dátum vydania: 23. 2.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Najvyšší súd Spisová značka: 10XCdo/8/2015 Identifikačné číslo súdneho spisu: 4412221981 Dátum vydania rozhodnutia: 24. 02. 2016 Meno a priezvisko sudcu, VSÚ: JUDr. Jana Serbová ECLI: ECLI:SK:NSSR:2016:4412221981.1 Uznesenie Najvyšší súd Slovenskej republiky v právnej veci žalobkyne POHOTOVOSŤ, s.r.o., so sídlom v Bratislave, Pribinova 25, zastúpenej advokátskou kanceláriou Fridrich Paľko, s.r.o., so sídlom v Bratislave, Grösslingova 4, v mene ktorej koná ako konateľ advokát doc. JUDr. Branislav Fridrich, PhD., proti žalovanej Slovenskej republike, za ktorú koná Ministerstvo spravodlivosti Slovenskej republiky, so sídlom v Bratislave, Župné nám. č. 13, o náhradu majetkovej a nemajetkovej ujmy, vedenej na Okresnom súde Komárno pod sp. zn. 8C 593/2012, o dovolaní žalobkyne proti rozsudku Krajského súdu v Nitre z 29. júla 2015, č. k. 6Co 387/2015-167, č. k. 6Co 388/2015-167, č. k. 6Co 394/2015-167, takto r o z h o d o l : Dovolanie o d m i e t a . Žiaden z účastníkov nemá právo na náhradu trov dovolacieho konania. o d ô v o d n e n i e : Krajský súd v Nitre (ďalej len „odvolací súd“) označeným rozsudkom potvrdil uznesenie Okresného súdu Komárno (ďalej len “súd prvého stupňa“ alebo „prvostupňový súd“) zo 4. júna 2015, č. k. 8C 593/2012-145, ktorým bola žalobkyni uložená povinnosť zaplatiť súdny poplatok 20 EUR za odvolanie podané proti prvostupňovému rozsudku. Potvrdenie uznesenia súdu prvého stupňa odôvodnil jeho vecnou správnosťou a zároveň jasnosťou a zrozumiteľnosťou. Proti uvedenému rozhodnutiu odvolacieho súdu podala žalobkyňa dovolanie. Napadnuté rozhodnutie označila za prekvapivé a priečiace sa zákonu. Súdy jej vyrubili súdny poplatok, ktorý jej nemal byť vyrubený, a tým jej odňali možnosť konať (§ 237 písm. f/ O. s. p.). Žiadala preto napadnuté rozhodnutie odvolacieho súdu a rovnako rozhodnutie súdu prvého stupňa zrušiť. Navrhuje priznať náhradu trov dovolacieho konania. Najvyšší súd Slovenskej republiky (ďalej len „najvyšší súd“) ako súd dovolací (§ 10a ods. 1 O. s. p.) po zistení, že dovolanie podala včas žalobkyňa zastúpená v súlade s § 241 ods. 1 veta druhá O. s. p., bez nariadenia dovolacieho pojednávania (§ 243a ods. 3 O. s. p.) skúmal, či jej dovolanie je procesne prípustné. V danom prípade ide o dovolanie podané v obdobnej veci, aká už bola v počte väčšom ako päť predmetom konania pred dovolacím súdom na základe skoršieho dovolania tej istej dovolateľky (viď konania vedené na najvyššom súde pod sp. zn. 6 Cdo 221/2014, 6 Cdo 219/2014, 6 Cdo 236/2014, 6 Cdo 295/2014, 6 Cdo 253/2014, 6 Cdo 278/2014, 3 Cdo 428/2014, 5 Cdo 301/2014, 5 Cdo 390/2014, 5 Cdo 365/2014, 7 Cdo 398/2014, 7 Cdo 466/2014, 8 Cdo 265/2014). Dovolací súd sa s odôvodneniami rozhodnutí, ktoré boli vydané v týchto konaniach, v celom rozsahu stotožňuje a poukazuje na ne. V zmysle § 243b ods. 7 O. s. p. už ďalšie dôvody neuvádza. V súvislosti s novelizáciou ustanovenia § 239 ods. 3 O. s. p., účinnou od 1. januára 2015, len dodáva, že od uvedeného dátumu je prípustnosť dovolania proti uzneseniu o súdnych poplatkoch výslovne vylúčená aj týmto ustanovením. O náhrade trov dovolacieho konania rozhodol podľa § 146 ods. 1 písm. c/ O. s. p. (s použitím analógie) v spojení s § 243b ods. 5 O. s. p., keď neboli dané dôvody pre použitie odseku 2 tohto ustanovenia, pretože žalovanej v súvislosti s dovolacím konaním žiadne trovy nevznikli. Poučenie: Proti tomuto uzneseniu nie je prípustný opravný prostriedok.</w:t>
      </w:r>
    </w:p>
    <w:p/>
    <w:p>
      <w:r>
        <w:t>Zdroj: KAUZIS.SK – https://www.kauzis.sk/judikatura/r/ECLI:SK:NSSR:2016:4412221981.1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