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2OdK/178/2024 z 20. 5. 2024</w:t>
      </w:r>
    </w:p>
    <w:p>
      <w:r>
        <w:t>Uznesenie Okresného súdu Banská Bystrica z 20. mája 2024, sp. zn. 2OdK/178/2024, ECLI:SK:OSBB:2024:6124294635.1</w:t>
      </w:r>
    </w:p>
    <w:p>
      <w:r>
        <w:t>Súd: Okresný súd Banská Bystrica</w:t>
      </w:r>
    </w:p>
    <w:p>
      <w:r>
        <w:t>Spisová značka: 2OdK/178/2024</w:t>
      </w:r>
    </w:p>
    <w:p>
      <w:r>
        <w:t>ECLI: ECLI:SK:OSBB:2024:6124294635.1</w:t>
      </w:r>
    </w:p>
    <w:p>
      <w:r>
        <w:t>Dátum vydania: 20. 5.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Banská Bystrica 2OdK/178/2024 6124294635 20. 05. 2024 Mgr. Zuzana Antalová ECLI:SK:OSBB:2024:6124294635.1</w:t>
      </w:r>
    </w:p>
    <w:p>
      <w:r>
        <w:t>Uznesenie Okresný súd Banská Bystrica v právnej veci navrhovateľa – dlžníka: A. B., nar. XX. XX. XXXX, trvale bytom C. X. XXXX XXX/X, XXX XX D., ktorého právne zastupuje Centrum právnej pomoci, so sídlom Námestie Slobody 12, 810 05 Bratislava, IČO: 30 798 841, Kancelária Banská Bystrica, so sídlom Skuteckého 30, 974 01 Banská Bystrica, o návrhu na vyhlásenie konkurzu, takto rozhodol: I. V y h l a s u j e k o n k u r z na majetok dlžníka - A. B., nar. XX. XX. XXXX, trvale bytom C. X. XXXX XXX/X, XXX XX D.. II. Konkurz uznáva za h l a v n é insolvenčné konanie. III. U s t a n o v u j e do funkcie správcu – JUDr. Vladimír Nosko, so sídlom kancelárie SNP 33, 99001 Veľký Krtíš, zn.: S512. IV. V y z ý v a veriteľov, aby prihlásili svoje pohľadávky u správcu v lehote 45 dní od vyhlásenia konkurzu. Súd u k l a d á s p r á v c o v i povinnosť bez zbytočného odkladu informovať o vyhlásení konkurzu známych zahraničných veriteľov dlžníka v súlade s článkom 54 nariadenia Európskeho parlamentu a Rady (EÚ) 2015/848 z 20. mája 2015 o insolvenčnom konaní. V. Súd z ba v u j e d l ž n í k a všetkých dlhov, ktoré môžu byť uspokojené iba v konkurze (§ 166a ZKR) s výnimkou pohľadávok vylúčených z uspokojenia (§ 166b ZKR) a nedotknutých pohľadávok (§ 166c ZKR) v rozsahu, v akom nebudú uspokojené v konkurze. VI. S p r á v c a j e p o v i n n ý oznámiť súdu číslo účtu na poukázanie preddavku na úhradu paušálnej odmeny správcu, a to do 5 dní od vyhlásenia konkurzu. VII. S p r á v c a je p o v i n n ý každých 90 dní od vyhlásenia konkurzu predložiť súdu podrobnú správu o svojej činnosti, najmä o zisťovaní majetku a o vykonaných úkonoch smerujúcich k speňaženiu majetku patriaceho do konkurznej podstaty dlžníka. odôvodnenie: 1. Navrhovateľ A. B., nar. XX. XX. XXXX, trvale bytom C. X. XXXX XXX/X, XXX XX D., zastúpený Centrom právnej pomoci, sa návrhom doručeným súdu dňa 09. 05. 2024 domáhal, aby súd vyhlásil na jeho majetok konkurz. Navrhovateľ k návrhu priložil rozhodnutie o priznaní nároku na poskytovanie právnej pomoci, doklad preukazujúci vedenie exekučného konania, životopis spolu s opisom aktuálnej životnej situácie, zoznam spriaznených osôb, zoznam veriteľov, zoznam aktuálneho majetku a zoznam majetku väčšej hodnoty, ktorý vlastnil v posledných troch rokoch. 2. Podľa § 3 ods. 2 veta štvrtá a piata zákona č. 7/2005 Z. z. o konkurze a reštrukturalizácii a o zmene a doplnení niektorých zákonov v znení neskorších predpisov (ďalej len „ZKR“) fyzická osoba je platobne</w:t>
      </w:r>
    </w:p>
    <w:p>
      <w:r>
        <w:t>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5. V zmysle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6. Podľa § 167 ods. 1 ZKR, návrh na vyhlásenie konkurzu podľa tejto časti zákona je oprávnený podať dlžník, ktorý je fyzickou osobou. 7.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8.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9. Podľa čl. 3 ods. 1 nariadenia Európskeho parlamentu a Rady (EÚ) 2015/848 z 20. mája 2015 o insolvenčnom konaní, ktoré sa uplatňuje od 26.06.2017 (ďalej len „nariadenie o insolvenčnom konaní“),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10. Súd po preskúmaní návrhu vrátane príloh k nemu priložených dospel k záveru, že spĺňa zákonom ustanovené náležitosti. Návrh bol podaný dlžníkom fyzickou osobou, ktorý bol pri tomto úkone zastúpený Centrom právnej pomoci v súlade s § 166k ZKR, ktoré zložilo preddavok na úhradu paušálnej odmeny</w:t>
      </w:r>
    </w:p>
    <w:p>
      <w:r>
        <w:t>správcu. Dlžník vyhlásil, že je platobne neschopný, pričom súd nemá pochybnosti o jeho pravdivosti. Súd ďalej zistil, že vyhláseniu konkurzu nebráni v minulosti vyhlásený konkurz alebo určený splátkový kalendár. Z dôvodu, že sú splnené vyššie uvedené podmienky na vyhlásenie konkurzu, súd vyhlásil v zmysle § 167a ods. 1 ZKR na majetok dlžníka konkurz a súčasne v zmysle § 166e ods. 1 ZKR rozhodol o jeho oddlžení. Nakoľko centrum hlavných záujmov dlžníka sa nachádza na území Slovenskej republiky, súd uznal konkurz za hlavné insolvenčné konanie. 11.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7 sa použije rovnako. 12. Podľa § 167j ods. 4 ZKR, súd je oprávnený požadovať od správcu vysvetlenia alebo správy o priebehu konania, ktoré je správca povinný súdu v určenej lehote poskytnúť. 13. Podľa § 167l ods. 4 ZKR, správca písomne upovedomí každého veriteľa, ktorý je fyzickou osobou uvedenou v zozname veriteľov, ako aj dotknutého správcu bytového domu alebo spoločenstvo vlastníkov bytov, že bol vyhlásený konkurz. Správca upovedomenie doručuje na adresy uvedené v zozname veriteľov, ktorý zostavil dlžník. 14. V zmysle § 3 ods. 2 zákona č. 8/2005 Z. z. o správcoch a o zmene a doplnení niektorých zákonov v znení neskorších predpisov, správca je povinný vykonávať správcovskú činnosť s odbornou starostlivosťou, s využitím všetkých svojich skúseností a odborných vedomostí. Ak správca nemá potrebné skúsenosti alebo odborné vedomosti na riadne vykonanie niektorého úkonu správcovskej činnosti, je povinný požiadať o pomoc odborníka; ak vzhľadom na obtiažnosť prípadu by pomoc odborníka nebola účelná alebo hospodárna, je povinný odmietnuť výkon správcovskej činnosti alebo požiadať súd o odvolanie z funkcie v príslušnom konaní podľa osobitného predpisu. 15. Podľa čl. 53 nariadenia o insolvenčnom konaní, každý zahraničný veriteľ môže prihlásiť svoje pohľadávky do insolvenčného konania prostredníctvom akýchkoľvek komunikačných prostriedkov, ktoré sú prístupné podľa práva štátu, v ktorom sa začalo konanie. Na samotné prihlásenie pohľadávok sa nevyžaduje zastúpenie advokátom alebo iným príslušníkom právnického povolania. 16. Podľa čl. 54 ods. 1 nariadenia o insolvenčnom konaní, hneď po začatí insolvenčného konania v členskom štáte súd tohto štátu s príslušnou právomocou alebo správca vymenovaný týmto súdom okamžite informuje známych zahraničných veriteľov. 17. Podľa čl. 54 ods. 2 nariadenia o insolvenčnom konaní,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18. Súd v zmysle § 166j ods. 1 ZKR ustanovil správcu náhodným výberom a na základe ustanovenia § 166j ods. 4 ZKR mu uložil povinnosť každých 90 dní od vyhlásenia konkurzu predložiť súdu podrobnú správu o svojej činnosti. Súd ďalej správcovi uložil povinnosť oznámiť číslo účtu na poukázanie preddavku na úhradu paušálnej odmeny správcu, nakoľko súd v zmysle § 167a ods. 1 písm. f) ZKR bez zbytočného odkladu po vyhlásení konkurzu má poukázať preddavok na účet správcu. V zmysle nariadenia o insolvenčnom konaní je správca povinný informovať známych veriteľov, ktorí majú svoj obvyklý pobyt, bydlisko alebo registrované sídlo v inom členskom štáte Európskej únie, ako v Slovenskej republike, vrátane daňových orgánov a orgánov sociálneho zabezpečenia členských štátov. Súd zároveň vyzval veriteľov, aby prihlásili svoje pohľadávky, pričom v poučení tohto uznesenia ich oboznámil so spôsobom prihlasovania pohľadávok, ako aj lehotou na prihlásenie pohľadávok.</w:t>
      </w:r>
    </w:p>
    <w:p>
      <w:r>
        <w:t>19. Podľa § 82l ods. 3 veta prvá zákona č. 757/2004 Z. z. o súdoch a o zmene a doplnení niektorých zákonov v znení neskorších predpisov, Orgán verejnej moci, advokát, súdny exekútor, notár a správca sú povinní v konaní pred súdom doručovať podania do elektronickej schránky súdu a používať pri elektronickej komunikácii so súdom elektronickú schránku aktivovanú na doručovanie, ktorej sú majiteľom; to neplatí, ak súd požiada o predloženie určitej listiny a pre predkladanie administratívneho spisu alebo iného spisu. Ak je pre podanie určený elektronický formulár, sú osoby podľa predchádzajúcej vety povinné podanie urobiť prostredníctvom takého formulára. Trovy vzniknuté porušením povinnosti podľa prvej vety nie sú predmetom náhrady trov konania. 20. V súlade s vyššie citovaným ustanovením súd poučuje správcu o používaní elektronickej komunikácie vo vzťahu k súdu. Nerešpektovanie povinnosti správcu doručovať súdu podania uvedeným spôsobom bude súd považovať za porušovanie povinností správcu, o čom bude informovať Ministerstvo spravodlivosti v súlade s ustanoveniami zákona č. 8/2005 Z. z. o správcoch a o zmene a doplnení niektorých zákonov. 21. Súd ukladá správcovi, aby mu oznámil zrušenie konkurzu, ku ktorému došlo spôsobom podľa § 167v ods. 1 a 2 ZKR. 22. Na základe vyššie uvedeného a v zmysle citovaného zákonného ustanovenia § 167a ods. 1 ZKR boli splnené podmienky pre vyhlásenie konkurzu. Súd preto rozhodol tak, ako je uvedené vo výrokovej časti tohto rozhodnutia. Poučenie: Proti tomuto uzneseniu je odvolanie prípustné iba z dôvodu nedostatku medzinárodnej právomoci (čl. 5 nariadenia o insolvenčnom konaní v spojení s § 198 ods. 1 ZKR). Odvolanie podľa predchádzajúcej vety je oprávnený podať dlžník alebo veriteľ, a to v lehote 15 dní odo dňa jeho doručenia (odo dňa nasledujúceho po dni zverejnenia tohto uznesenia v Obchodnom vestníku) prostredníctvom tunajšieho súdu ku Krajskému súdu v Banskej Bystrici (§ 362 CSP v spojení s § 196 ZKR). V odvolaní sa popri všeobecných náležitostiach podania (§ 127 CSP) uvedie, proti ktorému rozhodnutiu smeruje, v akom rozsahu sa napáda, z akých dôvodov sa rozhodnutie považuje za nesprávne (odvolacie dôvody podľa § 365 CSP) a čoho sa odvolateľ domáha (odvolací návrh). Účastník konkurzného konania môže uplatniť námietku zaujatosti najneskôr do uplynutia lehoty na prihlasovanie pohľadávok. Na neskôr doručené námietky súd neprihliada (§ 197 ods. 6 ZKR). Námietku zaujatosti možno uplatniť voči sudcovi, ktorý má vec prejednať a rozhodnúť, ak so zreteľom na jeho pomer k veci, k stranám, ich zástupcom alebo osobám zúčastneným na konaní možno mať odôvodnené pochybnosti o jeho nezaujatosti (§ 49 ods. 1 CSP). Dôvodom na vylúčenie sudcu nie sú okolnosti, ktoré spočívajú v procesnom postupe sudcu a v jeho rozhodovacej činnosti (§ 49 ods. 3 CSP).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 52 ods. 2 CSP).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Tieto pohľadávky sa v konkurze uplatňujú prihláškou (§ 166a ZKR).</w:t>
      </w:r>
    </w:p>
    <w:p>
      <w:r>
        <w:t>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Uvedená nevymáhateľnosť sa nevzťahuje na oddlžením nedotknuté pohľadávky (§ 166b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Ak sa zabezpečená pohľadávka v konkurze neprihlási, zabezpečený veriteľ je oprávnený domáhať sa uspokojenia zabezpečenej pohľadávky iba z predmetu zabezpečovacieho práva, ibaže bolo oddlženie zrušené pre nepoctivý zámer dlžníka. Oddlžením nedotknuté pohľadávky možno v konkurze uplatniť prihláškou (§ 166c ZKR). Oddlžením sa pohľadávky, ktoré môžu byť uspokojené iba v konkurze alebo splátkovým kalendárom (§ 166a), bez ohľadu na to, či boli alebo neboli prihlásené, stávajú voči dlžníkovi nevymáhateľné v rozsahu, v ktorom ho súd zbavil dlhov (§ 166e ods. 2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Ak navrhovateľ na tom trvá, súd v prípade smrti dlžníka pokračuje v konaní s dedičmi, inak konanie zastaví.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Súd, ktorý rozhodol o oddlžení na podnet prokurátora, zruší takéto oddlženie, ak zistí, že dlžník nemal pri oddlžení poctivý zámer. Takéto konanie možno začať do šiestich rokov od vyhlásenia konkurzu alebo určenia splátkového kalendára (§ 166f ZKR).</w:t>
      </w:r>
    </w:p>
    <w:p>
      <w:r>
        <w:t>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Poctivý zámer dlžníka súd skúma iba v konaní o návrhu na zrušenie oddlženia pre nepoctivý zámer. V konkurznom konaní ani v konaní o určení splátkového kalendára súd poctivý zámer dlžníka neskúma. (§166g ZKR). Vyhlásením konkurzu sa začína konkurz. Konkurz sa považuje za vyhlásený zverejnením rozhodnutia o vyhlásení konkurzu v Obchodnom vestníku (§ 167a ods. 3 ZKR). Veriteľ (§ 166a a 166c) má právo prihlásiť sa do konkurzu do času, kým správca neoznámi v Obchodnom vestníku,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w:t>
      </w:r>
    </w:p>
    <w:p>
      <w:r>
        <w:t>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Prihláška sa podáva v jednom rovnopise u správcu, pričom správcovi musí byť doručená v základnej prihlasovacej lehote do 45 dní od vyhlásenia konkurzu. Ak veriteľ doručí správcovi prihlášku neskôr, na prihlášku sa prihliada, veriteľ však nemôže vykonávať hlasovacie právo. Zapísanie takejto pohľadávky do zoznamu pohľadávok správca zverejní v Obchodnom vestníku s uvedením veriteľa a prihlásenej sumy. Doručenie prihlášky správcovi má pre plynutie premlčacej lehoty a zánik práva rovnaké právne účinky ako uplatnenie práva na súde (§ 167l ods. 3 ZKR). Súd poučuje veriteľov, že prihláška sa podáva u správcu elektronicky prostredníctvom na to určeného elektronického formulára (E.) do elektronickej schránky správcu (musí byť autorizovaná) v základnej prihlasovacej lehote do 45 dní od vyhlásenia konkurzu. Na prihlášky, ktoré nie sú podané v súlade s ustanoveniami § 167l, § 29 a § 30 ZKR, sa neprihliada.</w:t>
      </w:r>
    </w:p>
    <w:p/>
    <w:p>
      <w:r>
        <w:t>Zdroj: KAUZIS.SK – https://www.kauzis.sk/judikatura/r/ECLI:SK:OSBB:2024:6124294635.1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