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45Ek/1275/2024 z 27. 6. 2024</w:t>
      </w:r>
    </w:p>
    <w:p>
      <w:r>
        <w:t>Uznesenie Okresného súdu Banská Bystrica z 27. júna 2024, sp. zn. 45Ek/1275/2024, ECLI:SK:OSBB:2024:6124319087.2</w:t>
      </w:r>
    </w:p>
    <w:p>
      <w:r>
        <w:t>Súd: Okresný súd Banská Bystrica</w:t>
      </w:r>
    </w:p>
    <w:p>
      <w:r>
        <w:t>Spisová značka: 45Ek/1275/2024</w:t>
      </w:r>
    </w:p>
    <w:p>
      <w:r>
        <w:t>ECLI: ECLI:SK:OSBB:2024:6124319087.2</w:t>
      </w:r>
    </w:p>
    <w:p>
      <w:r>
        <w:t>Dátum vydania: 27. 6. 2024</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45Ek/1275/2024 6124319087 27. 06. 2024 JUDr. Dominika Šáli ECLI:SK:OSBB:2024:6124319087.2</w:t>
      </w:r>
    </w:p>
    <w:p>
      <w:r>
        <w:t>Uznesenie Okresný súd Banská Bystrica v exekučnej veci oprávneného: Union zdravotná poisťovňa, a.s., Karadžičova 10, 814 53 Bratislava, IČO: 36 284 831, proti povinnému: A. B., nar. XX.XX.XXXX, trvale bytom C. XX, XXX XX C., o vymoženie pohľadávky vo výške 352,60 Eur s príslušenstvom, o návrhu oprávneného na vykonanie exekúcie, takto rozhodol: I. Súd exekúciu podľa § 61k ods. 1 písm. d) Exekučného poriadku z a s t a v u j e . II. Súdnemu exekútorovi náhradu trov n e p r i z n á v a . odôvodnenie: 1. Oprávnený sa návrhom na vykonanie exekúcie podaným dňa 07.06.2024 domáhal od povinného vymoženia pohľadávky vo výške 352,60 Eur s príslušenstvom, na základe exekučného titulu – Výkaz nedoplatkov D. XXXXXXXXXX zo dňa 11.09.2022, ktorý nadobudol vykonateľnosť dňa 20.12.2022. 2. Poverením zo dňa 11.06.2024 súd poveril vykonaním exekúcie súdneho exekútora: JUDr. Peter Stodola so sídlom exekútorského úradu Kmeťkova 25, 94901 Nitra. 3. V zmysle § 48 ods. 1 a 2 zákona č. 233/1995 Z. z. o súdnych exekútoroch a exekučnej činnosti (Exekučný poriadok) a o zmene a doplnení ďalších zákonov v znení neskorších predpisov (ďalej len ,,Exekučný poriadok“), sa exekučné konanie začína na návrh. Exekúciu možno vykonať na návrh toho, kto je oprávnený požadovať splnenie nároku z exekučného titulu preto, že povinný dobrovoľne nesplnil to, čo mu exekučný titul ukladá. Z dôvodov podľa osobitného predpisu môže návrh podať aj Justičná pokladnica. 4. V zmysle § 61k ods. 1 Exekučného poriadku, súd exekúciu zastaví v celom rozsahu alebo v časti, ak a) po vzniku exekučného titulu nastali okolnosti, ktoré spôsobili zánik vymáhaného nároku, b) exekučný titul bol zrušený, c) je tu dôvod podľa osobitného predpisu, pre ktorý sú uznanie alebo výkon cudzieho exekučného titulu neprípustné, ibaže ho bolo možné v konaní už skôr uplatniť (§ 54 ods. 2), d) sú tu iné skutočnosti, ktoré bránia vymáhateľnosti exekučného titulu, e) je predpoklad, že iná povinnosť uložená exekučným titulom, najmä povinnosť niečoho sa zdržať alebo niečo strpieť, ktorú okrem povinného nemôžu vykonať iné osoby, bude dobrovoľne a riadne plnená aj bez vedenia exekučného konania; predpokladá sa, že iná povinnosť je dobrovoľne a riadne plnená, ak od posledného porušenia tejto inej povinnosti uplynulo najmenej 6 mesiacov. 5. V zmysle § 61l ods. 3 Exekučného poriadku, ak je tu dôvod zastavenia exekúcie, súd exekúciu zastaví a rozhodne o trovách exekúcie vrátane určenia ich výšky; inak návrh zamietne.</w:t>
      </w:r>
    </w:p>
    <w:p>
      <w:r>
        <w:t>6. V zmysle § 61l ods. 4 Exekučného poriadku, rozhodnutie, ktorým sa rozhodlo o návrhu na zastavenie exekúcie, sa doručí oprávnenému, povinnému a exekútorovi. 7. Podľa § 166 zákona č. 7/2005 Z. z. o konkurze a reštrukturalizácii (ďalej len „ZoKR“), každý platobne neschopný dlžník, ktorý je fyzickou osobou, je oprávnený domáhať sa oddlženia konkurzom alebo splátkovým kalendárom podľa tejto časti zákona a to bez ohľadu na to, či má záväzky z podnikateľskej činnosti. 8. Podľa § 166a ods. 1 písm. a) ZoKR, ak tento zákon neustanovuje inak (§ 166b a 166c), len v konkurze alebo splátkovým kalendárom môžu byť uspokojené tieto pohľadávky: pohľadávka, ktorá vznikla pred kalendárnym mesiacom, v ktorom bol vyhlásený konkurz alebo poskytnutá ochrana pred veriteľmi (ďalej len „rozhodujúci deň“). 9. Podľa § 166c ods. 1 ZoKR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voči dlžníkovi, g) peňažný trest podľa Trestného zákona, h) nepeňažná pohľadávka. 10. Podľa § 166e ods. 2 ZoKR, oddlžením sa pohľadávky, ktoré môžu byť uspokojené iba v konkurze alebo splátkovým kalendárom (§ 166a), bez ohľadu na to, či boli alebo neboli prihlásené, stávajú voči dlžníkovi nevymáhateľné v rozsahu, v ktorom ho súd zbavil dlhov. 11. Podľa § 167a ods. 3 ZoKR, vyhlásením konkurzu sa začína konkurz. Konkurz sa považuje za vyhlásený zverejnením rozhodnutia o vyhlásení konkurzu v Obchodnom vestníku. 12. Podľa § 167f ods. 1 ZoKR, na majetok podliehajúci konkurzu nemožno počas konkurzu začať ani viesť exekučné konanie alebo obdobné vykonávacie konanie. 13. Podľa § 167f ods. 2 ZoKR, ak bol vyhlásený konkurz, ide o dôvod, aby sa bez zbytočného odkladu rozhodlo o zastavení konania, v ktorom sa vymáha pohľadávka, ktorá môže byť uspokojená iba v konkurze alebo sa považuje za nevymáhateľnú. Výťažok exekúcie, ktorý ešte nebol vydaný oprávnenému, exekútor po odpočítaní odmeny a svojich trov, vydá oprávnenému. 14. Podľa § 199 ods. 9 ZoKR, ak tento zákon neustanovuje inak, za deň doručenia súdneho rozhodnutia alebo inej písomnosti sa považuje nasledujúci deň po zverejnení súdneho rozhodnutia alebo inej súdnej písomnosti v Obchodnom vestníku. Rovnako písomnosti, ktoré sa podľa tohto zákona zverejňujú v Obchodnom vestníku, sa považujú na účely tohto zákona za zverejnené nasledujúci deň po ich zverejnení v Obchodnom vestníku. 15. Každá platobne neschopná fyzická osoba, a to bez ohľadu na to, či ide alebo nejde o záväzky z jej podnikateľskej činnosti, má možnosť domáhať sa oddlženia prostredníctvom konkurzu alebo splátkového kalendáru. Inštitútom oddlženia sa dlžník zbaví starých dlhov, ktoré mu vznikli pred vyhlásením konkurzu alebo pred tým ako mu bola poskytnutá ochrana pred veriteľmi. Tiež sa zbaví všetkých záväzkov, ktoré by mohli vzniknúť v budúcnosti, na základe dovtedy uzatvorených zmlúv či záväzkov.</w:t>
      </w:r>
    </w:p>
    <w:p>
      <w:r>
        <w:t>16. Jedným z účinkov vyhlásenia konkurzu na majetok dlžníka, ktorý predpokladá ustanovenie § 167f ZoKR, je zákaz začatia a vedenia exekučného konania a obdobného vykonávacieho konania (daňové exekučné konanie), a povinnosť rozhodnúť o zastavení konania, v ktorom sa vymáha pohľadávka, ktorá môže byť uspokojená len v konkurze alebo sa považuje za nevymáhateľnú. Z uvedeného dôvodu, súd považoval za potrebné vyriešiť otázku, či v danom prípade ide o pohľadávku, ktorú je možné uspokojiť prihláškou v konkurze alebo splátkovým kalendárom. 17. Súd po opätovnom preskúmaní návrhu na vykonanie exekúcie a lustráciou vykonanou v Obchodnom vestníku zistil, že uznesením Okresného súdu Nitra sp. E. XXXXX/XX/XXXX zo dňa 04.06.2024 zverejnenom v Obchodnom vestníku D. XXX/XXXX dňa 10.06.2024, bol vyhlásený konkurz na majetok dlžníka: A. B., nar. XX.XX.XXXX, bytom XXX XX C. XX. V uvedenom uznesení súd zároveň rozhodol o oddlžení povinného a vyzval veriteľov na prihlásenie pohľadávok, pričom účinky vyhlásenia konkurzu nastávajú odo dňa nasledujúceho po dni zverejnenia tohto uznesenia v Obchodnom vestníku, t. j. 11.06.2024. 18. Exekučné konanie bolo vedené na podklade exekučného titulu, ktorým je Výkaz nedoplatkov D. XXXXXXXXXX zo dňa 11.09.2022, ktorý nadobudol právoplatnosť dňom 05.11.2022 a vykonateľnosť dňom 20.12.2022. Na základe tohto výkazu nedoplatkov bol povinný povinný uhradiť zdravotnej poisťovni sumu o výške 352,60 Eur z titulu ročného zúčtovania poistného za rok 2021, v lehote do 45 dní odo dňa nadobudnutia právoplatnosti výkazu nedoplatkov. 19. Z uvedených skutočností je zrejmé, že vymáhaná pohľadávka vznikla pred kalendárnym mesiacom, v ktorom bol vyhlásený konkurz, z čoho vyplýva, že uvedenú pohľadávku je možné uspokojiť len vo vyhlásenom konkurze, inak sa oddlžením dlžníka v rozsahu určenom súdom stane nevymáhateľnou. 20. Vzhľadom na uvedené skutočnosti, súd dospel k záveru, že sú tu iné skutočnosti, ktoré bránia vymáhateľnosti exekučného titulu, preto v súlade s citovaným ustanovením § 61k ods. 1 písm. d) v spojení § 61l ods. 3 prvej vety Exekučného poriadku, exekúciu z a s t a v i l . 21. Podľa § 196 Exekučného poriadku, trovami exekútora sú odmena exekútora a náhrada výdavkov ustanovených týmto zákonom. 22. Podľa § 197 ods.1 prvej vety Exekučného poriadku, za výkon exekučnej činnosti podľa tohto zákona patrí exekútorovi odmena a náhrada paušálnych výdavkov a nevyhnutných výdavkov spojených s vedením konania, ktoré nie sú kryté paušálnymi výdavkami. 23. Podľa § 197 ods. 2 Exekučného poriadku, ak je exekútor platiteľom dane z pridanej hodnoty podľa osobitného zákona, zvyšuje sa jeho odmena a náhrada výdavkov o daň z pridanej hodnoty. 24. Podľa § 198 ods. 2 prvá veta Exekučného poriadku, ak došlo k zastaveniu exekúcie, patrí exekútorovi náhrada výdavkov, ktorú znáša účastník konania povinný platiť trovy exekútora podľa tohto zákona. 25. Podľa § 199 Exekučného poriadku výšku odmeny exekútora, náhrady výdavkov, preddavku na trovy exekútora a spôsob ich určenia ustanoví ministerstvo všeobecne záväzným právnym predpisom. 26. Podľa § 199c ods. 1 prvej vety Exekučného poriadku, ak sa exekúcia ukončila z iného dôvodu ako pre vymoženie alebo splnenie vymáhaného nároku povinným a ide o dôvod, ktorý možno oprávnenému pričítať, alebo z dôvodu, pre ktorý prináleží exekútorovi vydať upovedomenie o zastavení exekúcie, platí trovy podľa § 198 ods. 2 oprávnený. 27. Podľa §21 ods. 1 Vyhlášky Ministerstva spravodlivosti Slovenskej republiky č. 68/2017 Z. z. ktorou sa vykonávajú niektoré ustanovenia zákona Národnej rady Slovenskej republiky č. 233/1995 Z. z. o súdnych exekútoroch a exekučnej činnosti (Exekučný poriadok) a o zmene a doplnení ďalších zákonov v znení neskorších predpisov, (ďalej len „Vyhláška č. 68/2017 Z. z.“), exekútorovi patrí popri odmene za výkon exekučnej činnosti aj náhrada paušálnych výdavkov a náhrada nevyhnutných výdavkov spojených s vedením konania.</w:t>
      </w:r>
    </w:p>
    <w:p>
      <w:r>
        <w:t>28. Podľa § 21 ods. 2 Vyhlášky č. 68/2017 Z. z., náhrada paušálnych výdavkov patrí exekútorovi pri zastavení exekúcie alebo jej ukončení iným spôsobom ako zastavením exekúcie. Náhrada paušálnych výdavkov zahŕňa najmä) náklady na vedenie spisu, b) náklady na cestovné, poštovné a za služby elektronických komunikácií, c) náklady na šetrenie majetkových pomerov povinného v informačných systémoch, d) náklady spojené s podávaním správ exekútora o zisťovaní majetku povinného zaslaných elektronickými prostriedkami, e) iné administratívne náklady. 29. Podľa § 22 ods. 1 Vyhlášky č. 68/2017 Z. z., exekútorovi patrí náhrada paušálnych výdavkov vo výške 60 eur. 30. Podľa § 22 ods. 2 Vyhlášky č. 68/2017 Z. z., ak sa vymáhaný nárok splní do uplynutia lehoty na podanie návrhu na zastavenie exekúcie, ktorý má podľa zákona odkladný účinok, alebo do uplynutia tejto lehoty nastane iný dôvod na ukončenie exekúcie, patrí exekútorovi náhrada paušálnych výdavkov podľa odseku 1 v rozsahu 50 %. 31. Súdny exekútor si trovy exekúcie neuplatnil, preto na základe uvedeného súd rozhodol tak, že náhradu trov exekúcie súdnemu exekútorovi n e p r i z n a l.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https://www.kauzis.sk/judikatura/r/ECLI:SK:OSBB:2024:6124319087.2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