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Banská Bystrica sp. zn. 76Ek/2070/2024 z 3. 10. 2024</w:t>
      </w:r>
    </w:p>
    <w:p>
      <w:r>
        <w:t>Uznesenie Okresného súdu Banská Bystrica z 3. októbra 2024, sp. zn. 76Ek/2070/2024, ECLI:SK:OSBB:2024:6124383003.1</w:t>
      </w:r>
    </w:p>
    <w:p>
      <w:r>
        <w:t>Súd: Okresný súd Banská Bystrica</w:t>
      </w:r>
    </w:p>
    <w:p>
      <w:r>
        <w:t>Spisová značka: 76Ek/2070/2024</w:t>
      </w:r>
    </w:p>
    <w:p>
      <w:r>
        <w:t>ECLI: ECLI:SK:OSBB:2024:6124383003.1</w:t>
      </w:r>
    </w:p>
    <w:p>
      <w:r>
        <w:t>Dátum vydania: 3. 10. 2024</w:t>
      </w:r>
    </w:p>
    <w:p>
      <w:r>
        <w:t>Forma: Uznesenie</w:t>
      </w:r>
    </w:p>
    <w:p>
      <w:pPr>
        <w:pStyle w:val="Heading2"/>
      </w:pPr>
      <w:r>
        <w:t>Text rozhodnutia</w:t>
      </w:r>
    </w:p>
    <w:p>
      <w:r>
        <w:t>Súd: Spisová značka: Identifikačné číslo súdneho spisu: Dátum vydania rozhodnutia: Meno a priezvisko sudcu, VSÚ: ECLI:</w:t>
      </w:r>
    </w:p>
    <w:p>
      <w:r>
        <w:t>Okresný súd Banská Bystrica 76Ek/2070/2024 6124383003 03. 10. 2024 Mgr. Dominika Vilmonová ECLI:SK:OSBB:2024:6124383003.1</w:t>
      </w:r>
    </w:p>
    <w:p>
      <w:r>
        <w:t>Uznesenie Okresný súd Banská Bystrica v exekučnej veci oprávneného Slovenská televízia a rozhlas, Mlynská dolina, 845 45 Bratislava - mestská časť Karlova Ves, IČO: 56 398 255, proti povinnému A. B., nar. XX.XX.XXXX, zomr. XX.XX.XXXX, naposledy bytom C. D. XX/XX, XXX XX E. F. G. o vymoženie 213,73 EUR s príslušenstvom, o návrhu oprávneného na vykonanie exekúcie, takto rozhodol: I. Súd návrh oprávneného na vykonanie exekúcie v celom rozsahu z a m i e t a . II. Súd oprávnenému nárok na náhradu trov exekučného konania n e p r i z n á v a. odôvodnenie: 1. Oprávnený sa návrhom na vykonanie exekúcie doručeným súdu dňa 20.09.2024 domáhal od povinného vymoženia 213,73 eur s príslušenstvom, na základe exekučného titulu – platobný rozkaz Okresného súdu Prievidza sp. zn. XX/XX/XXXX zo dňa 14.06.2021 (ďalej ako ,,exekučný titul“). 2. Podľa § 53 ods. 1 zákona č. 233/1995 Z. z. o súdnych exekútoroch a exekučnej činnosti (Exekučný poriadok) a o zmene a doplnení ďalších zákonov v znení neskorších predpisov (ďalej len „Exekučný poriadok“), súd preskúma návrh na vykonanie exekúcie a jeho prílohy. Ak nie sú dôvody na zamietnutie návrhu na vykonanie exekúcie, súd do 15 dní od doručenia návrhu vydá poverenie na vykonanie exekúcie a upovedomí o tom oprávneného. Lehota podľa druhej vety neplatí, ak ide o exekučný titul podľa § 45 ods. 2 písm. c) a d) alebo ak má byť exekúcia vykonaná na podklade exekučného titulu, ktorým sa priznal nárok zo zmenky proti povinnému, ktorý je fyzickou osobou. 3. Podľa § 53 ods. 3 písm. b) Exekučného poriadku, súd návrh na vykonanie exekúcie zamietne, ak sú tu dôvody, pre ktoré by exekúcia musela byť zastavená, alebo do vydania poverenia na vykonanie exekúcie vzniknú dôvody na zastavenie exekučného konania okrem späťvzatia návrhu na vykonanie exekúcie. 4. Podľa § 53 ods. 4 prvej vety Exekučného poriadku, súd z dôvodov podľa odseku 3 návrh zamietne celkom alebo sčasti. 5. Súd z vlastnej činnosti pri posudzovaní návrhu na vykonanie exekúcie na základe lustrácie v Registri obyvateľov Slovenskej republiky zistil, že povinný zomrel dňa XX.XX.XXXX a teda v čase pred podaním návrhu na vykonanie exekúcie. 6. Podľa prvej vety § 200 Exekučného poriadku, na exekučné konanie sa použijú ustanovenia Civilného sporového poriadku, ak tento zákon neustanovuje inak. 7. Podľa prvej vety § 7 ods. 1 zákona č. 40/1964 Zb. Občiansky zákonník (ďalej len ,,Občiansky zákonník“), spôsobilosť fyzickej osoby mať práva a povinnosti vzniká narodením.</w:t>
      </w:r>
    </w:p>
    <w:p>
      <w:r>
        <w:t>8. V nadväznosti na prvú vetu § 7 ods. 1 Občianskeho zákonníka, podľa prvej vety § 7 ods. 2 Občianskeho zákonníka, smrťou táto spôsobilosť zanikne. 9. Podľa § 61 zákona č. 160/2015 Z. z. Civilný sporový poriadok (ďalej len ,,CSP“), procesnú subjektivitu má ten, kto má spôsobilosť na práva a povinnosti; inak len ten, komu ju zákon priznáva. 10. Podľa § 62 CSP, ak strana nemá procesnú subjektivitu, súd konanie zastaví. 11. Na základe uvedeného súd dospel k záveru, že v návrhu na vykonanie exekúcie je ako povinný označený subjekt, u ktorého absentuje spôsobilosť na práva a povinnosti a teda aj procesná subjektivita, ktorá v konaní predstavuje procesnú podmienku. V prípade, že predmetná procesná podmienka absentuje, súd nemôže vo veci konať a preto návrh na vykonanie exekúcie podľa § 53 ods. 3 písm. b) Exekučného poriadku v celom rozsahu zamietol tak, ako je to uvedené vo výroku I. tohto uznesenia. 12. Podľa § 199a ods. 1 Exekučného poriadku, trovami oprávneného sú výdavky na zastupovanie v exekučnom konaní v súvislosti s podaním návrhu na vykonanie exekúcie a v súvislosti s návrhom povinného na zastavenie exekúcie, výdavky na zaplatený súdny poplatok a hotové výdavky spojené s podaním návrhu na vykonanie exekúcie. 13. Podľa § 199b Exekučného poriadku, oprávnený a povinný v exekučnom konaní platia trovy, ktoré im v konaní vzniknú a trovy svojho zástupcu. 14. Podľa § 35 ods. 1 prvá veta Exekučného poriadku, do vydania poverenia na vykonanie exekúcie je účastníkom konania oprávnený. 15. Súd oprávnenému náhradu trov exekučného konania nepriznal, tak ako je to uvedené vo výroku II. tohto uznesenia, a to z dôvodu, že do vydania poverenia na vykonanie exekúcie oprávnený je jediným účastníkom, a teda náhradu trov mu nie je od koho priznať, a preto trovy exekučného konania znáša oprávnený. Poučenie: Proti tomuto rozhodnutiu je prípustné podať sťažnosť v lehote 15 dní od doručenia uznesenia na Okresnom súde Banská Bystrica. Sťažnosť môže podať ten, v koho neprospech bolo uznesenie vydané. Sťažnosť len proti dôvodom uznesenia nie je prípustná. V sťažnosti musí byť uvedené, ktorému súdu je určená, kto ju podáva, proti ktorému uzneseniu smeruje, v akom rozsahu sa napáda, v čom sa toto uznesenie alebo postup súdu považuje za nesprávny a čoho sa sťažovateľ domáha. V sťažnosti možno uvádzať nové skutočnosti a dôkazy, ak je to so zreteľom na povahu a okolnosti sporu možné a účelné.</w:t>
      </w:r>
    </w:p>
    <w:p/>
    <w:p>
      <w:r>
        <w:t>Zdroj: KAUZIS.SK – https://www.kauzis.sk/judikatura/r/ECLI:SK:OSBB:2024:6124383003.1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