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Banská Bystrica sp. zn. 1P/63/2026 z 5. 8. 2026</w:t>
      </w:r>
    </w:p>
    <w:p>
      <w:r>
        <w:t>Rozsudok Okresného súdu Banská Bystrica z 5. augusta 2026, sp. zn. 1P/63/2026, ECLI:SK:OSBB:2026:6126338802.2</w:t>
      </w:r>
    </w:p>
    <w:p>
      <w:r>
        <w:t>Súd: Okresný súd Banská Bystrica</w:t>
      </w:r>
    </w:p>
    <w:p>
      <w:r>
        <w:t>Spisová značka: 1P/63/2026</w:t>
      </w:r>
    </w:p>
    <w:p>
      <w:r>
        <w:t>ECLI: ECLI:SK:OSBB:2026:6126338802.2</w:t>
      </w:r>
    </w:p>
    <w:p>
      <w:r>
        <w:t>Dátum vydania: 5. 8.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Banská Bystrica 1P/63/2026 6126338802 05. 08. 2026 PhDr. JUDr. Silvio Boleček, PhD. ECLI:SK:OSBB:2026:6126338802.2</w:t>
      </w:r>
    </w:p>
    <w:p>
      <w:r>
        <w:t>ROZSUDOK V MENE SLOVENSKEJ REPUBLIKY Okresný súd Banská Bystrica, sudcom PhDr. JUDr. Silviom Bolečekom, PhD., v právnej veci manžela A. B., narodeného XX. XXXXXXX XXXX, trvale bytom C. D. XXX, proti manželke – E. B., F. G., narodenej XX. H. XXXX, trvale bytom C. D. XXX, o návrhu manžela na rozvod manželstva a úpravu výkonu rodičovských práv a povinností k maloletej I. B., narodenej XX. XXXXXXX XXXX, bytom ako rodičia, v konaní zastúpená opatrovníkom J. K., G. A. L. F. A. B., takto rozhodol: I. Súd manželstvo manžela A. B., nar. XX. XXXXXXX XXXX a manželky E. B., F. G., nar. XX. XXXX XXXX, uzatvorené XX. XXXXXXXX XXXX v K., zapísané v knihe manželstiev M. J. K., vo zv. X, ročník XXXX, na strane XX, pod poradovým číslom X, r o z v á d z a. II. Súd schvaľuje nasledovnú rodičovskú dohodu: 1. Maloletá I. B., nar. XX. XXXXXXX XXXX sa na čas po rozvode manželstva zveruje do spoločnej osobnej starostlivosti obidvoch rodičov. 2. Zastupovať maloletú I., nar. XX. XXXXXXX XXXX a spravovať jej majetok budú obaja rodičia. 3. Výživné počas trvania spoločnej osobnej starostlivosti sa neurčuje. 4. Styk rodičov s maloletou počas trvania spoločnej osobnej starostlivosti sa neupravuje. III. Žiaden z účastníkov nemá nárok na náhradu trov konania. odôvodnenie: Podľa § 221 písm. a/ CSP sudca súdu prvej inštancie vyhotovil rozsudok, ktorý neobsahuje odôvodnenie, pretože po jeho vyhlásení na pojednávaní sa všetky oprávnené osoby výslovne vzdali práva na podanie odvolania. Poučenie: Proti tomuto rozhodnutiu odvolanie nie je prípustné, nakoľko sa ho osoby oprávnené podať odvolanie vzdali po vyhlásení rozhodnutia. Ak povinný nesplní dobrovoľne, čo mu ukladá vykonateľné rozhodnutie, oprávnený m ô ž e podať návrh na súdny výkon rozhodnutia alebo na vykonanie exekúcie podľa zákona č. 233/1995 Z.z. o súdnych exekútoroch a exekučnej činnosti v platnom znení.</w:t>
      </w:r>
    </w:p>
    <w:p>
      <w:r>
        <w:t>Ak povinný dobrovoľne nesplní, čo mu ukladá vykonateľný exekučný titul, môže oprávnený podať návrh na nariadenie výkonu rozhodnutia. Podľa štvrtej časti CSP sa postupuje pri výkone rozhodnutia, ktorým bola upravená starostlivosť o maloletého, styk s maloletým alebo iná ako peňažná povinnosť vo vzťahu k maloletému. Súd rozhodne o nariadení výkonu rozhodnutia alebo o zamietnutí návrhu na nariadenie výkonu rozhodnutia do šiestich mesiacov od začatia konania. Manžel, ktorý prijal priezvisko druhého manžela, má právo do troch mesiacov od právoplatnosti rozhodnutia oznámiť matričnému úradu, že prijíma opäť svoje predošlé priezvisko.</w:t>
      </w:r>
    </w:p>
    <w:p/>
    <w:p>
      <w:r>
        <w:t>Zdroj: KAUZIS.SK – https://www.kauzis.sk/judikatura/r/ECLI:SK:OSBB:2026:6126338802.2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