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Bardejov sp. zn. SK-3Csp/164/2017 z 27. 7. 2026</w:t>
      </w:r>
    </w:p>
    <w:p>
      <w:r>
        <w:t>Uznesenie Okresného súdu Bardejov z 27. júla 2026, sp. zn. SK-3Csp/164/2017, ECLI:SK:OSBJ:2026:8617204591.3</w:t>
      </w:r>
    </w:p>
    <w:p>
      <w:r>
        <w:t>Súd: Okresný súd Bardejov</w:t>
      </w:r>
    </w:p>
    <w:p>
      <w:r>
        <w:t>Spisová značka: SK-3Csp/164/2017</w:t>
      </w:r>
    </w:p>
    <w:p>
      <w:r>
        <w:t>ECLI: ECLI:SK:OSBJ:2026:8617204591.3</w:t>
      </w:r>
    </w:p>
    <w:p>
      <w:r>
        <w:t>Dátum vydania: 27. 7. 2026</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Bardejov SK-3Csp/164/2017 8617204591 27. 07. 2026 JUDr. Mária Tvrdíková ECLI:SK:OSBJ:2026:8617204591.3</w:t>
      </w:r>
    </w:p>
    <w:p>
      <w:r>
        <w:t>Uznesenie 3 SK-3Csp/164/2017</w:t>
      </w:r>
    </w:p>
    <w:p>
      <w:r>
        <w:t>Okresný súd Bardejov v spore žalobcu: A. B., nar. XX.X.XXXX, bytom C. XX, XXX XX C., zastúpený JUDr. Dušan Maruščák, advokát so sídlom Námestie SNP 538/1, 091 01 Stropkov proti žalovanému: Rapid life životná poisťovňa, a.s. v konkurze, so sídlom Garbiarska 2, 040 71 Košice, IČO: 31 690 904, o zaplatenie 3.123,78 Eur s príslušenstvom, takto rozhodol: 3 SK-3Csp/164/2017</w:t>
      </w:r>
    </w:p>
    <w:p>
      <w:r>
        <w:t>I. Konanie z a s t a v u j e . II. Žiaden z účastníkov n e m á právo na náhradu trov konania. odôvodnenie: 2 SK-3Csp/164/2017</w:t>
      </w:r>
    </w:p>
    <w:p>
      <w:r>
        <w:t>1. Žalobca sa podanou žalobou domáhal zaplatenia sumy 3.123,78 Eur s príslušenstvom. 2. Uznesením Okresného súdu Košice I sp.zn. 31K/28/2017 zo dňa 23.1.2018 bol na majetok žalovaného vyhlásený konkurz a za správkyňu konkurznej podstaty bola ustanovená D. E. F. so sídlom Masarykova 21, 040 01 Košice. 3. Súd výzvou zo dňa 29.4.2026 v súlade s § 47 ods. 4 zákona č. 7/2005 Z.z. o konkurze a reštrukturalizácii a o zmene a doplnení niektorých zákonov (ďalej len „zákon“) vyzval správkyňu majetku žalovaného, na vyjadrenie, či navrhuje pokračovanie v tomto konaní. Zároveň súd poučil správkyňu konkurznej podstaty, že v zmysle § 47 ods. 4 zákona má nepodanie návrhu na pokračovanie v konaní v stanovenej lehote správcom ani dlžníkom účinky späťvzatia žaloby. Ak v stanovenej lehote nenavrhne pokračovanie v konaní správca, súd bude v konaní pokračovať s dlžníkom, ak pokračovanie v určenej lehote 30 dní navrhne dlžník. Správkyňa konkurznej podstaty, súdu oznámila, že nepodáva návrh</w:t>
      </w:r>
    </w:p>
    <w:p>
      <w:r>
        <w:t>na pokračovanie v konaní a nebude podávať návrh na pokračovanie v konaní pred prvou schôdzou veriteľov. 4. Obsahovo totožnou výzvou zo dňa 29.4.2026 súd rovnako vyzval žalovaného (úpadcu), či navrhuje pokračovanie v tomto konaní s poučením podľa § 47 ods.4 zákona, ktorý na výzvu súdu nereagoval. 5. Podľa § 41 ods. 1 zákona, ak tento zákon neustanovuje inak, vyhlásením konkurzu sa prerušujú všetky súdne a iné konania, ktoré sa týkajú majetku podliehajúceho konkurzu patriaceho úpadcovi. Lehoty v týchto konaniach ustanovené alebo určené počas prerušenia týchto konaní neplynú. Na účastníkov konania, ktorí vystupujú na strane úpadcu, prerušenie konania pôsobí, len ak ide o nerozlučné spoločenstvo alebo o intervenciu. 6. Podľa § 41 ods. 4 zákona, v konaniach prerušených podľa odseku 1 možno pokračovať na návrh správcu; správca sa podaním návrhu na pokračovanie v konaní stáva účastníkom konania namiesto úpadcu. Ak návrh na pokračovanie v konaní nie je podaný do konca prvej schôdze veriteľov, súd vyzve správcu a dlžníka, prípadne nerozlučných spoločníkov na strane dlžníka na jeho podanie v lehote nie kratšej ako 30 dní. Ak správca v určenej lehote nevyjadrí s pokračovaním v konaní súhlas, súd pokračuje v konaní s dlžníkom, ak pokračovanie v konaní v určenej lehote navrhne dlžník alebo prípadní nerozluční spoločníci dlžníka. Nepodanie návrhu na pokračovanie v konaní v určenej lehote má účinky späťvzatia žaloby. 7. Zo samotného znenia § 47 ods. 4 zákona, vyplýva zámer zákonodarcu priznať účinky späťvzatia žaloby aj za procesné situácie, pokiaľ dlžník ako žalovaný a správca dlžníka nepodajú návrh na pokračovanie v konaní. 8. V súlade s vyššie uvedeným, ako aj v súlade so zákonnými ustanoveniami, súd zistil, že sú splnené podmienky na zastavenie tohto konania, nakoľko zákonom predpokladané účinky späťvzatia žaloby nastávajú aj vtedy, pokiaľ úpadca a správca majetku úpadcu zostanú nečinní a na výzvu súdu, aby podali návrh resp. udelili súhlas s pokračovaním v konaní nereagujú. Správkyňa konkurznej podstaty sa v tomto prípade vyjadrila, že nebude podávať návrh na pokračovanie v konaní. Úpadca sa nevyjadril. 9. Súd uvádza, že späťvzatím žaloby sa rozumie procesný úkon žalobcu, z ktorého vyplýva, že na prejednaní ním podaného návrhu na začatie konania (žaloby) netrvá. Aplikujúc ustanovenie § 47 ods. 4 posledná veta zákona je zrejmé, že v danom prípade sa na vyvodenie účinkov späťvzatia žaloby procesný úkon žalobcu nevyžaduje, pretože tieto nastanú po splnení zákonom predpokladaných podmienok priamo zo zákona. 10. S poukazom na uvedené preto súd konanie zastavil (I výrok uznesenia). 11. Podľa § 262 ods. 1 CSP, o nároku na náhradu trov konania rozhodne aj bez návrhu súd v rozhodnutí, ktorým sa konanie končí. 12. O nároku na náhradu trov konania súd rozhodol podľa ust. § 256 ods. 1 CSP a contrario tak, že stranám náhradu trov konania nepriznal z dôvodu, že konanie bolo zastavené, keď vzhľadom na dôvod zastavenia konania nebolo možné urobiť záver o zavinení na jeho zastavení. V tejto súvislosti súd pokladá za potrebné uviesť, že zavinenie na zastavení konania je nutné posudzovať výlučne z procesného hľadiska t.j podľa procesného výsledku, nie podľa hmotného práva. V danom konaní išlo o okolnosť, ktorá nastala bez toho, aby niektorá zo strán sporu vyvinula procesnú aktivitu, ktorá by viedla k zastaveniu konania. Účinky späťvzatia žaloby v tomto konaní nastali priamo zo zákona, pričom súd v takom prípade nemá možnosť skúmať dôvody späťvzatia žaloby. Vzhľadom na uvedené, súd stranám náhradu trov konania nepriznal (II výrok uznesenia). Poučenie: 2 SK-3Csp/164/2017</w:t>
      </w:r>
    </w:p>
    <w:p>
      <w:r>
        <w:t>P o u č e n i e : Proti tomuto uzneseniu je prípustné podať odvolanie v lehote 15 dní odo dňa jeho doručenia, písomne prostredníctvom Okresného súdu Bardejov na Krajský súd v Prešove. V odvolaní musí byť uvedené, ktorému súdu je určené, proti ktorému rozhodnutiu smeruje, kto ho robí – odvolateľ, ktorej veci sa týka, v akom rozsah odvolateľ rozhodnutie napáda, z akých dôvodov sa rozhodnutie považuje za nesprávne (odvolacie dôvody) a čoho sa odvolateľ domáha (odvolací návrh). Odvolanie musí byť podpísané. Odvolanie treba predložiť s potrebným počtom rovnopisov a príloh tak, aby jeden rovnopis zostal na súde a aby každý účastník dostal jeden rovnopis, ak je to potrebné. Inak súd zhotoví kópie na trovy odvolateľa. Odvolanie možno odôvodniť (odvolacie dôvody)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a dôkazy na ich preukázanie možno meniť a dopĺňať len do uplynutia lehoty na podanie odvolania. Vo Svidníku dňa 27.7.2026 JUDr. Mária Tvrdíková sudkyňa</w:t>
      </w:r>
    </w:p>
    <w:p/>
    <w:p>
      <w:r>
        <w:t>Zdroj: KAUZIS.SK – https://www.kauzis.sk/judikatura/r/ECLI:SK:OSBJ:2026:8617204591.3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