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Dunajská Streda sp. zn. 14P/4/2024 z 9. 7. 2024</w:t>
      </w:r>
    </w:p>
    <w:p>
      <w:r>
        <w:t>Rozsudok Okresného súdu Dunajská Streda z 9. júla 2024, sp. zn. 14P/4/2024, ECLI:SK:OSDS:2024:2224200055.4</w:t>
      </w:r>
    </w:p>
    <w:p>
      <w:r>
        <w:t>Súd: Okresný súd Dunajská Streda</w:t>
      </w:r>
    </w:p>
    <w:p>
      <w:r>
        <w:t>Spisová značka: 14P/4/2024</w:t>
      </w:r>
    </w:p>
    <w:p>
      <w:r>
        <w:t>ECLI: ECLI:SK:OSDS:2024:2224200055.4</w:t>
      </w:r>
    </w:p>
    <w:p>
      <w:r>
        <w:t>Dátum vydania: 9. 7. 2024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Dunajská Streda 14P/4/2024 2224200055 09. 07. 2024 JUDr. Monika Jakubová ECLI:SK:OSDS:2024:2224200055.4</w:t>
      </w:r>
    </w:p>
    <w:p>
      <w:r>
        <w:t>ROZSUDOK V MENE SLOVENSKEJ REPUBLIKY Okresný súd Dunajská Streda v konaní pred sudkyňou JUDr. Monikou Jakubovou, v mimosporovej veci starostlivosti súdu o maloleté deti: L. L. U., M.. XX.XX.XXXX J. R. U., M.. XX.XX.XXXX, obe bytom u matky, obe zastúpené kolíznym opatrovníkom: Úrad práce, sociálnych vecí a rodiny Dunajská Streda, deti rodičov - matka: S. U., D.. Q., M.. XX.XX.XXXX, Q. U. XXX/XX, Y., otec: D. U., M.. XX.XX.XXXX, Q. T. XXXX/XX, Q., o návrhu matky na zvýšenie výživného, takto rozhodol: I. Súd schvaľuje rodičovskú dohodu v znení: Výživné otca na maloletého R. U., M.. XX.XX.XXXX sa zvyšuje zo 100 Eur na 208 Eur a na maloletú L. L. U., M.. XX.XX.XXXX sa zvyšuje zo 100 Eur na 182 Eur, ktorú je povinný otec zaplatiť vždy do 15.dňa toho ktorého mesiaca, vopred k rukám matky, počnúc dňom podania návrhu, t. j. od 09.01.2024. Zameškané výživné otca za obdobie od 09.01.2024 do 09.07.2024 na maloletého R. je vo výške 648 Eur a na maloletú L. je vo výške 492 Eur, ktorý je povinný zaplatiť spolu s bežným výživným v splátkach po 50 Eur, až do úplného zaplatenia. II. Týmto sa mení rozsudok Okresného súdu ve Vsetíne, č. k. 0Nc/4711/2017-80 zo dňa 09.05.2017, a to v časti určenia výživného povinného rodiča k maloletým deťom. III. Žiaden z účastníkov nemá nárok na náhradu trov konania. odôvodnenie: Rozhodnutie neobsahuje odôvodnenie (§ 221 písm. a/ CSP). Poučenie: Proti tomuto rozsudku nie je prípustné odvolanie (§ 122 CMP, § 368 CSP). Ak povinný dobrovoľne neplní, čo mu ukladá vykonateľné rozhodnutie, oprávnený môže podať návrh na vykonanie exekúcie podľa Exekučného poriadku alebo návrh na nariadenie výkonu rozhodnutia podľa § 370 a nasl. CMP.</w:t>
      </w:r>
    </w:p>
    <w:p/>
    <w:p>
      <w:r>
        <w:t>Zdroj: KAUZIS.SK – https://www.kauzis.sk/judikatura/r/ECLI:SK:OSDS:2024:2224200055.4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