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20C/13/2024 z 18. 6. 2024</w:t>
      </w:r>
    </w:p>
    <w:p>
      <w:r>
        <w:t>Uznesenie Okresného súdu Dunajská Streda z 18. júna 2024, sp. zn. 20C/13/2024, ECLI:SK:OSDS:2024:2224200701.2</w:t>
      </w:r>
    </w:p>
    <w:p>
      <w:r>
        <w:t>Súd: Okresný súd Dunajská Streda</w:t>
      </w:r>
    </w:p>
    <w:p>
      <w:r>
        <w:t>Spisová značka: 20C/13/2024</w:t>
      </w:r>
    </w:p>
    <w:p>
      <w:r>
        <w:t>ECLI: ECLI:SK:OSDS:2024:2224200701.2</w:t>
      </w:r>
    </w:p>
    <w:p>
      <w:r>
        <w:t>Dátum vydania: 18.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20C/13/2024 2224200701 18. 06. 2024 Mgr. Desana Janíčková Rusnáková ECLI:SK:OSDS:2024:2224200701.2</w:t>
      </w:r>
    </w:p>
    <w:p>
      <w:r>
        <w:t>Uznesenie Okresný súd Dunajská Streda v spore žalobcu Obec Lehnice, IČO 00 305 553, Lehnice, č. 89, zastúpeného JUDr. Ildikó Uleklovou, advokátkou so sídlom v Dunajskej Strede, Hlavná 21, proti žalovaným 1/ R. I., O.. XX.X.XXXX, X/ B. F., O.. X.X.XXXX, D. V. G., X. G., o vypratanie bytu, takto rozhodol: I. Konanie zastavuje. II. Žalobcovi vracia súdny poplatok vo výške 39,50 € prostredníctvom Slovenskej pošty, a.s. III. Žalobcovi priznáva nárok na náhradu trov konania voči žalovaným v rozsahu 100%. odôvodnenie: 1. Žalobou doručenou súdu 26.2.2024 sa žalobca domáhal uloženia povinnosti žalovaným vypratať (obecný) byt nachádzajúci sa v centre integrovanej zdravotnej starostlivosti súp. č. XX X. D. G.. Podaním doručeným súdu 12.6.2024 vzal žalobu späť. 2. Podľa § 144, § 145 ods. 1 Civilného sporového poriadku (ďalej len „C.s.p.“) žalobca môže vziať žalobu späť; ak je žaloba vzatá späť celkom, súd konanie zastaví. 3. Podľa § 11 ods. 3, 4 zákona č. 71/1992 Zb. o súdnych poplatkoch a poplatku za výpis z registra trestov (ďalej len „ZSP“) v znení účinnom od 1.4.2024 sa poplatok splatný podaním žaloby vráti, ak sa žaloba vzala späť pred prvým pojednávaním bez ohľadu na to, či bol vydaný platobný rozkaz; poplatok sa vracia krátený o 1 %, najmenej však o 10 eur. 4. Podľa § 256 ods. 1 C.s.p. ak strana procesne zavinila zastavenie konania, súd prizná náhradu trov konania protistrane. Zmyslom využitia zásady zavinenia je sankčná náhrada trov konania uložená rozhodnutím súdu tomu, kto ich vznik zavinil (pozri napr. rozhodnutie ÚS SR sp. zn. I. ÚS 196/09, rozhodnutie NS SR sp. zn. 7 MCdo 4/2010). Pojem „procesné zavinenie“ je potrebné vykladať extenzívne; za osobu, ktorá zavinila zastavenia konania, sa preto považuje i žalovaný, ktorý svoj dlh/ povinnosť splnil po začatí sporu a tým vyvolal nevyhnutnosť späťvzatia dôvodne podanej žaloby. 5. Vzhľadom k späťvzatiu žaloby súd konanie podľa § 145 ods. 1 C.s.p. zastavil. O vrátení súdneho poplatku rozhodol podľa § 11 ods. 3, 4 ZSP a o trovách konania podľa § 256 ods. 1 C.s.p. s prihliadnutím na to, že žaloba bola podaná dôvodne a bola vzatá späť až potom, ako si žalovaní splnili svoje povinnosti voči žalobcovi. Poučenie: Proti tomuto rozhodnutiu je prípustné odvolanie.</w:t>
      </w:r>
    </w:p>
    <w:p>
      <w:r>
        <w:t>Odvolanie sa podáva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len proti odôvodneniu rozhodnutia nie je prípustné.</w:t>
      </w:r>
    </w:p>
    <w:p/>
    <w:p>
      <w:r>
        <w:t>Zdroj: KAUZIS.SK – https://www.kauzis.sk/judikatura/r/ECLI:SK:OSDS:2024:2224200701.2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