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15P/44/2025 z 17. 6. 2025</w:t>
      </w:r>
    </w:p>
    <w:p>
      <w:r>
        <w:t>Rozsudok Okresného súdu Dunajská Streda z 17. júna 2025, sp. zn. 15P/44/2025, ECLI:SK:OSDS:2025:2225201284.3</w:t>
      </w:r>
    </w:p>
    <w:p>
      <w:r>
        <w:t>Súd: Okresný súd Dunajská Streda</w:t>
      </w:r>
    </w:p>
    <w:p>
      <w:r>
        <w:t>Spisová značka: 15P/44/2025</w:t>
      </w:r>
    </w:p>
    <w:p>
      <w:r>
        <w:t>ECLI: ECLI:SK:OSDS:2025:2225201284.3</w:t>
      </w:r>
    </w:p>
    <w:p>
      <w:r>
        <w:t>Dátum vydania: 17.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15P/44/2025 2225201284 17. 06. 2025 JUDr. Lenka Evinová ECLI:SK:OSDS:2025:2225201284.3</w:t>
      </w:r>
    </w:p>
    <w:p>
      <w:r>
        <w:t>ROZSUDOK V MENE SLOVENSKEJ REPUBLIKY Okresný súd Dunajská Streda sudkyňou JUDr. Lenkou Evinovou vo veci starostlivosti súdu o maloleté deti: A. B., nar. XX.XX.XXXX a A. C., nar. XX.XX.XXXX, obe deti bytom u matky, v konaní zast. Úradom práce, sociálnych vecí a rodiny Dunajská Streda, odbor sociálnych vecí a rodiny deti, deti rodičov: matka - D. B., E. B., nar. XX.XX.XXXX, trvale bytom F. XXXX/X, D. G., a otec - H. C., nar. XX.XX.XXXX, trvale bytom F. XXXX/X, D. G., o návrhu matky na určenie výživného na maloleté deti, takto rozhodol: I. Súd s c h v a ľ u j e</w:t>
      </w:r>
    </w:p>
    <w:p>
      <w:r>
        <w:t>rodičovskú dohodu tohto znenia:</w:t>
      </w:r>
    </w:p>
    <w:p>
      <w:r>
        <w:t>„Maloleté deti: A. B., nar. XX.XX.XXXX a A. C., nar. XX.XX.XXXX sa zverujú do osobnej starostlivosti matky. Obaja rodičia sú oprávnení a povinní zastupovať maloleté deti a spravovať ich majetok v bežných veciach. Otec sa zaväzuje prispievať na výživu maloletej A. B. nar. XX.XX.XXXX sumou vo výške 150,- eur mesačne a na výživu maloletej A. C., nar. XX.XX.XXXX sumou vo výške 150,- eur mesačne, vždy do 20. dňa v mesiaci vopred k rukám matky, počnúc dňom schválenia rodičovskej dohody. Styk otca s maloletými deťmi sa neupravuje.“ II. Žiaden z účastníkov</w:t>
      </w:r>
    </w:p>
    <w:p>
      <w:r>
        <w:t>nemá</w:t>
      </w:r>
    </w:p>
    <w:p>
      <w:r>
        <w:t>nárok na náhradu trov konania. odôvodnenie:</w:t>
      </w:r>
    </w:p>
    <w:p>
      <w:r>
        <w:t>1. Matka maloletých detí dňa 23.04.2025 doručila súdu návrh, ktorým sa domáha určenia výživného na maloleté deti voči otcovi. Vo svojom návrhu uvádza, že s otcom žili v partnerskom vzťahu, z ktorého sa im narodilo jedno spoločné dieťa, maloletá Vivien, pričom otec dobrovoľne uznal pred matričným úradom otcovstvo aj k maloletej A.. Po ukončení partnerského vzťahu otec opustil spoločnú domácnosť, momentálne nežije s matkou a s maloletými deťmi. Od tohto momentu otec neprispieva na výživu maloletých detí žiadnou formou, nekomunikuje s matkou ohľadom potrieb detí. Všetky výdavky spojené so starostlivosťou o maloleté deti znáša výlučne matka, vrátane nákladov na bývanie, stravu, školské potreby, voľnočasové aktivity a zdravotnú starostlivosť. Matka v návrhu žiada, aby súd zaviazal otca na platenie výživného na každé maloleté dieťa vo výške 150,- eur mesačne do 15. dňa v mesiaci vopred, na účet matky, od dátumu podania návrhu, t.j. od 23.04.2025, a zaviazal otca na úhradu trov konania. 2. Dňa 11.06.2025 sa na tunajšom súde konalo informatívne stretnutie rodičov za prítomnosti matky, otca a kolízneho opatrovníka detí. Na tomto informatívnom stretnutí rodičia spísali rodičovskú dohodu v znení ako je uvedené vo výroku I. tohto rozsudku. Žiadali, aby súd túto dohodu na pojednávaní schválil. S obsahom dohody súhlasil i kolízny opatrovník. Rodičia žiadali, aby súd na pojednávaní schválil uzatvorenú rodičovskú dohodu v ich neprítomnosti</w:t>
      </w:r>
    </w:p>
    <w:p>
      <w:r>
        <w:t>3. Súd vo veci vykonal dokazovanie oboznámením sa s návrhom a jeho prílohami, obsahom záznamu z informatívneho stretnutia rodičov, obsahom Dohody o úprave práv a povinností rodičov spísanej dňa 11.06.2025, oboznámením ostatného obsahu spisového materiálu, lustrácií na rodičov detí, ďalej tiež listinnými dôkazmi nachádzajúcimi sa v spise, predloženými účastníkmi i zadováženými súdom. Súd vo veci vykonal pojednávanie dňa 17.06.2025 v neprítomnosti riadne predvolaných, no ospravedlnených rodičov a v prítomnosti kolízneho opatrovníka, pričom vykonaným dokazovaním zistil nasledovný skutočný a právny stav veci: Rodičia maloletých detí na informatívnom stretnutí na tunajšom súde dňa 11.06.2025 spísali rodičovskú dohodu, ktorú žiadali súdom schváliť. Jej obsahom je úprava práv a povinností rodičov k ich maloletým deťom. Rodičia spolu nežijú. Doposiaľ úprava práv a povinností rodičov k ich maloletým deťom súdne riešená nebola. Maloleté deti sa nachádzajú vo faktickej osobnej starostlivosti matky, deti sa s otcom nestretávajú pre nezáujem otca. Rodičia zhodne navrhli styk otca s maloletými deťmi neupraviť. V zmysle dohody spísanej v tomto konaní dochádza k stanoveniu vyživovacej povinnosti otca k maloletým dcéram vo výške 150,- eur mesačne na maloletú A., a vo výške 150,- eur mesačne na maloletú Vivien, počnúc od schválenia rodičovskej dohody. Takto stanovená výška výživného je súladná so zistenými osobnými, majetkovými a príjmovými pomermi oboch rodičov ako aj s výdavkami maloletých detí poukazujúc na šetrenie vykonané súdom v Sociálnej poisťovni a tiež vzhľadom na listiny doložené účastníkmi a na obsah záznamu z informatívneho stretnutia rodičov. Zároveň matka si zameškané výživné neuplatňuje. 4. Podľa ust.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5. Podľa ust.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6. Podľa ust.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7. Podľa ust. § 25 ods. 2 zákona o rodine ak sa rodičia nedohodnú o úprave styku s maloletým dieťaťom podľa odseku 1, súd upraví styk rodičov s maloletým dieťaťom v rozhodnutí o rozvode; to neplatí, ak rodičia úpravu styku žiadajú neupraviť. 8. V čl. 24 Charty základných práv Európskej únie ods. 2 je zakotvené, že pri všetkých opatreniach prijatých orgánmi verejnej moci alebo súkromnými inštitúciami, ktoré sa týkajú detí, sa musia v prvom rade brať do úvahy najlepšie záujmy dieťaťa. 9.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10. V čl. 18 ods. 1 Dohovoru o právach dieťaťa je zakotvená zásada, že obaja rodičia majú spoločnú zodpovednosť za výchovu a vývoj dieťaťa.</w:t>
      </w:r>
    </w:p>
    <w:p>
      <w:r>
        <w:t>11. V zmysle čl. 41 ods. 4 Ústavy Slovenskej republiky starostlivosť o deti a ich výchova je právom rodičov; deti majú právo na rodičovskú výchovu a starostlivosť. 12. V zmysle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13.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14. Záujem dieťaťa je prezentovaný jeho právom na zachovanie totožnosti, rodinných zväzkov v súlade s jeho právom na starostlivosť svojich rodičov. 15. V zmysle čl. 41 ods. 4 Ústavy Slovenskej republiky je garantované právo rodičov vychovávať a starať sa o svoje deti, naopak deťom sa zaručuje právo na rodičovskú výchovu a starostlivosť. Podobne Dohovor o právach dieťaťa ukladá zmluvným štátom povinnosť vynaložiť všetko úsilie na to, aby sa uznala zásada, že sú to rodiča, ktorí majú spoločnú a rovnakú prvotnú zodpovednosť za výchovu a vývoj dieťaťa, pričom zmyslom ich starostlivosti musí byť záujem dieťaťa. Osobná starostlivosť sa poskytuje dieťaťu v rodine a predstavuje ju starostlivosť o stravu, bývanie, ošatenie, zabezpečenie lekárskej starostlivosti, školskej dochádzky, mimoškolských aktivít dieťaťa a iné. 16. Podľa ust. § 62 ods. 1 zákona o rodine plnenie vyživovacej povinnosti rodičov k deťom je ich zákonná povinnosť, ktorá trvá do času, kým deti nie sú schopné samé sa živiť. 17. Podľa ust. § 62 ods. 2 zákona o rodine obaja rodičia prispievajú na výživu svojich detí podľa svojich schopností, možností a majetkových pomerov. Dieťa má právo podieľať sa na životnej úrovni rodičov. 18. Podľa ust. § 62 ods. 4 zákona o rodine pri určení rozsahu vyživovacej povinnosti súd prihliada na to, ktorý z rodičov a v akej miere sa o dieťa osobne stará. Ak rodičia žijú spolu, prihliadne súd aj na starostlivosť rodičov o domácnosť. 19. Podľa ust. § 62 ods. 5 zákona o rodine výživné má prednosť pred inými výdavkami rodičov. Pri skúmaní schopností, možností a majetkových pomerov povinného rodiča súd neberie do úvahy výdavky povinného rodiča, ktoré nie je nevyhnutné vynaložiť. 20.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Vykonaným dokazovaním mal súd za preukázané, že rodičia maloletých detí, ktorí spolu nežijú, využili možnosť danú im citovaným ustanovením zákona o rodine a dohodli sa (za ingerencie súdu na uvedenom informatívnom stretnutí rodičov) o úprave výkonu ich rodičovských práv a povinností. Súd sa oboznámil s obsahom spisového materiálu, ako aj so záznamom z informatívneho stretnutia rodičov a tiež so samotným textom rodičovskej dohody a dospel k záveru, že táto je v súlade so zákonom a rešpektuje najlepší záujem maloletých detí. I kolízny opatrovník žiadal rodičovskú dohodu schváliť. Z týchto dôvodov, poukazujúc aj na citované ustanovenia zákona o rodine i dohovoru, súd túto rodičovskú dohodu schválil (výrok I.).</w:t>
      </w:r>
    </w:p>
    <w:p>
      <w:r>
        <w:t>22. Súd o trovách konania rozhodol v súlade s § 52 C.m.p. tak, že žiaden z účastníkov konania nemá nárok na náhradu trov konania (výrok II.). Poučenie: Proti výroku rozsudku, ktorým bola schválená dohoda rodičov, v súlade s ustanovením § 355 ods. 1 Civilného sporového poriadku v spojení s ustanovením § 122 Civilného mimosporového poriadku rodičia nie sú oprávnení podať odvolanie. Proti tomuto rozsudku je prípustné odvolanie (§ 355 ods. 1 C.s.p.) do 15 dní odo dňa jeho doručenia, na Krajský súd v Trnave cestou tunajšieho súdu (§ 362 C.s.p.). Kolízny opatrovník nie je oprávnený podať odvolanie proti tomuto rozsudku, nakoľko sa tohto svojho práva po vyhlásení rozsudku pred súdom účinne vzdal. V odvolaní sa popri všeobecných náležitostiach podania (§ 127 C.s.p.) uvedie, proti ktorému rozhodnutiu smeruje, v akom rozsahu sa napáda, z akých dôvodov sa rozhodnutie považuje za nesprávne (odvolacie dôvody) a čoho sa odvolateľ domáha (odvolací návrh) - § 363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 62 C.m.p.).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https://www.kauzis.sk/judikatura/r/ECLI:SK:OSDS:2025:2225201284.3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